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1773" w:type="dxa"/>
        <w:tblLayout w:type="fixed"/>
        <w:tblCellMar>
          <w:left w:w="70" w:type="dxa"/>
          <w:right w:w="70" w:type="dxa"/>
        </w:tblCellMar>
        <w:tblLook w:val="0000"/>
      </w:tblPr>
      <w:tblGrid>
        <w:gridCol w:w="5671"/>
        <w:gridCol w:w="1701"/>
        <w:gridCol w:w="3827"/>
      </w:tblGrid>
      <w:tr w:rsidR="007455F4" w:rsidRPr="00AA5E21" w:rsidTr="00AA5E21">
        <w:trPr>
          <w:trHeight w:val="2276"/>
        </w:trPr>
        <w:tc>
          <w:tcPr>
            <w:tcW w:w="5671" w:type="dxa"/>
          </w:tcPr>
          <w:p w:rsidR="007455F4" w:rsidRPr="00AA5E21" w:rsidRDefault="007455F4" w:rsidP="00AA5E21">
            <w:pPr>
              <w:pStyle w:val="a8"/>
              <w:spacing w:line="240" w:lineRule="auto"/>
              <w:ind w:left="0"/>
              <w:rPr>
                <w:b/>
                <w:sz w:val="22"/>
                <w:szCs w:val="22"/>
              </w:rPr>
            </w:pPr>
            <w:r w:rsidRPr="00AA5E21">
              <w:rPr>
                <w:sz w:val="22"/>
                <w:szCs w:val="22"/>
              </w:rPr>
              <w:t xml:space="preserve">                      </w:t>
            </w:r>
          </w:p>
          <w:p w:rsidR="008F181B" w:rsidRPr="00AA5E21" w:rsidRDefault="007455F4" w:rsidP="00AA5E21">
            <w:pPr>
              <w:pStyle w:val="a8"/>
              <w:spacing w:line="240" w:lineRule="auto"/>
              <w:ind w:left="-70"/>
              <w:rPr>
                <w:b/>
                <w:sz w:val="22"/>
                <w:szCs w:val="22"/>
                <w:u w:val="single"/>
              </w:rPr>
            </w:pPr>
            <w:r w:rsidRPr="00AA5E21">
              <w:rPr>
                <w:b/>
                <w:sz w:val="22"/>
                <w:szCs w:val="22"/>
              </w:rPr>
              <w:t xml:space="preserve"> </w:t>
            </w:r>
            <w:r w:rsidRPr="00AA5E21">
              <w:rPr>
                <w:b/>
                <w:sz w:val="22"/>
                <w:szCs w:val="22"/>
                <w:u w:val="single"/>
              </w:rPr>
              <w:t>ΔΙΕΥΘΥΝΣΗ ΠΕΡΙΒΑΛΛΟΝΤΟΣ</w:t>
            </w:r>
          </w:p>
          <w:p w:rsidR="00F97EB9" w:rsidRPr="00AA5E21" w:rsidRDefault="00F97EB9" w:rsidP="00AA5E21">
            <w:pPr>
              <w:rPr>
                <w:rFonts w:ascii="Times New Roman" w:hAnsi="Times New Roman"/>
                <w:sz w:val="22"/>
                <w:szCs w:val="22"/>
              </w:rPr>
            </w:pPr>
            <w:r w:rsidRPr="00AA5E21">
              <w:rPr>
                <w:rFonts w:ascii="Times New Roman" w:hAnsi="Times New Roman"/>
                <w:sz w:val="22"/>
                <w:szCs w:val="22"/>
              </w:rPr>
              <w:t>ΤΜΗΜΑ ΕΛΕΓΧΟΥ &amp; ΕΠΕΞΕΡΓΑΣΙΑΣ ΛΥΜΑΤΩΝ</w:t>
            </w:r>
          </w:p>
          <w:p w:rsidR="00F97EB9" w:rsidRPr="00AA5E21" w:rsidRDefault="00F97EB9" w:rsidP="00AA5E21">
            <w:pPr>
              <w:rPr>
                <w:rFonts w:ascii="Times New Roman" w:hAnsi="Times New Roman"/>
                <w:sz w:val="22"/>
                <w:szCs w:val="22"/>
              </w:rPr>
            </w:pPr>
            <w:r w:rsidRPr="00AA5E21">
              <w:rPr>
                <w:rFonts w:ascii="Times New Roman" w:hAnsi="Times New Roman"/>
                <w:sz w:val="22"/>
                <w:szCs w:val="22"/>
              </w:rPr>
              <w:t>Αρμόδιος: Παπαδόπουλος Α.</w:t>
            </w:r>
          </w:p>
          <w:p w:rsidR="00F97EB9" w:rsidRPr="00AA5E21" w:rsidRDefault="003B1F8F" w:rsidP="00AA5E21">
            <w:pPr>
              <w:rPr>
                <w:rFonts w:ascii="Times New Roman" w:hAnsi="Times New Roman"/>
                <w:sz w:val="22"/>
                <w:szCs w:val="22"/>
              </w:rPr>
            </w:pPr>
            <w:r>
              <w:rPr>
                <w:rFonts w:ascii="Times New Roman" w:hAnsi="Times New Roman"/>
                <w:sz w:val="22"/>
                <w:szCs w:val="22"/>
              </w:rPr>
              <w:t xml:space="preserve"> </w:t>
            </w:r>
          </w:p>
          <w:p w:rsidR="008F181B" w:rsidRPr="00AA5E21" w:rsidRDefault="00F97EB9" w:rsidP="00AA5E21">
            <w:pPr>
              <w:rPr>
                <w:rFonts w:ascii="Times New Roman" w:hAnsi="Times New Roman"/>
                <w:b/>
                <w:sz w:val="22"/>
                <w:szCs w:val="22"/>
                <w:u w:val="single"/>
              </w:rPr>
            </w:pPr>
            <w:r w:rsidRPr="00AA5E21">
              <w:rPr>
                <w:rFonts w:ascii="Times New Roman" w:hAnsi="Times New Roman"/>
                <w:sz w:val="22"/>
                <w:szCs w:val="22"/>
              </w:rPr>
              <w:t xml:space="preserve">    </w:t>
            </w:r>
          </w:p>
          <w:p w:rsidR="007455F4" w:rsidRPr="00AA5E21" w:rsidRDefault="007455F4" w:rsidP="00AA5E21">
            <w:pPr>
              <w:pStyle w:val="a8"/>
              <w:spacing w:line="240" w:lineRule="auto"/>
              <w:ind w:left="-147"/>
              <w:rPr>
                <w:sz w:val="22"/>
                <w:szCs w:val="22"/>
              </w:rPr>
            </w:pPr>
            <w:r w:rsidRPr="00AA5E21">
              <w:rPr>
                <w:sz w:val="22"/>
                <w:szCs w:val="22"/>
              </w:rPr>
              <w:t xml:space="preserve">       </w:t>
            </w:r>
          </w:p>
          <w:p w:rsidR="007455F4" w:rsidRPr="00AA5E21" w:rsidRDefault="007455F4" w:rsidP="00AA5E21">
            <w:pPr>
              <w:pStyle w:val="a8"/>
              <w:spacing w:line="240" w:lineRule="auto"/>
              <w:ind w:left="0"/>
              <w:jc w:val="left"/>
              <w:rPr>
                <w:sz w:val="22"/>
                <w:szCs w:val="22"/>
              </w:rPr>
            </w:pPr>
          </w:p>
          <w:p w:rsidR="007455F4" w:rsidRPr="00AA5E21" w:rsidRDefault="007455F4" w:rsidP="00AA5E21">
            <w:pPr>
              <w:pStyle w:val="a8"/>
              <w:spacing w:line="240" w:lineRule="auto"/>
              <w:ind w:left="0"/>
              <w:jc w:val="left"/>
              <w:rPr>
                <w:b/>
                <w:spacing w:val="20"/>
                <w:sz w:val="22"/>
                <w:szCs w:val="22"/>
              </w:rPr>
            </w:pPr>
            <w:r w:rsidRPr="00AA5E21">
              <w:rPr>
                <w:b/>
                <w:spacing w:val="20"/>
                <w:sz w:val="22"/>
                <w:szCs w:val="22"/>
              </w:rPr>
              <w:t xml:space="preserve">   </w:t>
            </w:r>
          </w:p>
        </w:tc>
        <w:tc>
          <w:tcPr>
            <w:tcW w:w="1701" w:type="dxa"/>
          </w:tcPr>
          <w:p w:rsidR="007455F4" w:rsidRPr="00AA5E21" w:rsidRDefault="007455F4" w:rsidP="00AA5E21">
            <w:pPr>
              <w:pStyle w:val="a8"/>
              <w:spacing w:line="240" w:lineRule="auto"/>
              <w:rPr>
                <w:sz w:val="22"/>
                <w:szCs w:val="22"/>
              </w:rPr>
            </w:pPr>
          </w:p>
          <w:p w:rsidR="007455F4" w:rsidRPr="00AA5E21" w:rsidRDefault="007455F4" w:rsidP="00AA5E21">
            <w:pPr>
              <w:pStyle w:val="a8"/>
              <w:tabs>
                <w:tab w:val="clear" w:pos="1134"/>
                <w:tab w:val="clear" w:pos="5954"/>
              </w:tabs>
              <w:spacing w:line="240" w:lineRule="auto"/>
              <w:ind w:left="71"/>
              <w:jc w:val="right"/>
              <w:rPr>
                <w:sz w:val="22"/>
                <w:szCs w:val="22"/>
              </w:rPr>
            </w:pPr>
          </w:p>
          <w:p w:rsidR="007455F4" w:rsidRPr="00AA5E21" w:rsidRDefault="007455F4" w:rsidP="00AA5E21">
            <w:pPr>
              <w:pStyle w:val="a8"/>
              <w:tabs>
                <w:tab w:val="clear" w:pos="1134"/>
                <w:tab w:val="clear" w:pos="5954"/>
              </w:tabs>
              <w:spacing w:line="240" w:lineRule="auto"/>
              <w:ind w:left="71"/>
              <w:jc w:val="right"/>
              <w:rPr>
                <w:sz w:val="22"/>
                <w:szCs w:val="22"/>
              </w:rPr>
            </w:pPr>
          </w:p>
          <w:p w:rsidR="007455F4" w:rsidRPr="00AA5E21" w:rsidRDefault="007455F4" w:rsidP="00AA5E21">
            <w:pPr>
              <w:pStyle w:val="a8"/>
              <w:tabs>
                <w:tab w:val="clear" w:pos="1134"/>
                <w:tab w:val="clear" w:pos="5954"/>
              </w:tabs>
              <w:spacing w:line="240" w:lineRule="auto"/>
              <w:ind w:left="71"/>
              <w:jc w:val="right"/>
              <w:rPr>
                <w:b/>
                <w:spacing w:val="20"/>
                <w:sz w:val="22"/>
                <w:szCs w:val="22"/>
              </w:rPr>
            </w:pPr>
          </w:p>
          <w:p w:rsidR="007455F4" w:rsidRPr="00AA5E21" w:rsidRDefault="007455F4" w:rsidP="00AA5E21">
            <w:pPr>
              <w:pStyle w:val="a8"/>
              <w:tabs>
                <w:tab w:val="clear" w:pos="1134"/>
                <w:tab w:val="clear" w:pos="5954"/>
              </w:tabs>
              <w:spacing w:line="240" w:lineRule="auto"/>
              <w:ind w:left="71"/>
              <w:jc w:val="right"/>
              <w:rPr>
                <w:b/>
                <w:spacing w:val="20"/>
                <w:sz w:val="22"/>
                <w:szCs w:val="22"/>
              </w:rPr>
            </w:pPr>
          </w:p>
          <w:p w:rsidR="007455F4" w:rsidRPr="00AA5E21" w:rsidRDefault="007455F4" w:rsidP="00AA5E21">
            <w:pPr>
              <w:pStyle w:val="a8"/>
              <w:tabs>
                <w:tab w:val="clear" w:pos="1134"/>
                <w:tab w:val="clear" w:pos="5954"/>
              </w:tabs>
              <w:spacing w:line="240" w:lineRule="auto"/>
              <w:ind w:left="71"/>
              <w:jc w:val="right"/>
              <w:rPr>
                <w:b/>
                <w:spacing w:val="20"/>
                <w:sz w:val="22"/>
                <w:szCs w:val="22"/>
              </w:rPr>
            </w:pPr>
          </w:p>
          <w:p w:rsidR="007455F4" w:rsidRPr="00AA5E21" w:rsidRDefault="007455F4" w:rsidP="00AA5E21">
            <w:pPr>
              <w:pStyle w:val="a8"/>
              <w:tabs>
                <w:tab w:val="clear" w:pos="1134"/>
                <w:tab w:val="clear" w:pos="5954"/>
              </w:tabs>
              <w:spacing w:line="240" w:lineRule="auto"/>
              <w:ind w:left="71" w:right="71"/>
              <w:jc w:val="right"/>
              <w:rPr>
                <w:b/>
                <w:spacing w:val="20"/>
                <w:sz w:val="22"/>
                <w:szCs w:val="22"/>
              </w:rPr>
            </w:pPr>
            <w:r w:rsidRPr="00AA5E21">
              <w:rPr>
                <w:b/>
                <w:spacing w:val="20"/>
                <w:sz w:val="22"/>
                <w:szCs w:val="22"/>
              </w:rPr>
              <w:t>Προς :</w:t>
            </w:r>
          </w:p>
          <w:p w:rsidR="007455F4" w:rsidRPr="00AA5E21" w:rsidRDefault="007455F4" w:rsidP="00AA5E21">
            <w:pPr>
              <w:pStyle w:val="a8"/>
              <w:spacing w:line="240" w:lineRule="auto"/>
              <w:ind w:left="0"/>
              <w:rPr>
                <w:sz w:val="22"/>
                <w:szCs w:val="22"/>
                <w:lang w:val="en-US"/>
              </w:rPr>
            </w:pPr>
            <w:r w:rsidRPr="00AA5E21">
              <w:rPr>
                <w:sz w:val="22"/>
                <w:szCs w:val="22"/>
                <w:lang w:val="en-US"/>
              </w:rPr>
              <w:t xml:space="preserve">   </w:t>
            </w:r>
            <w:r w:rsidRPr="00AA5E21">
              <w:rPr>
                <w:b/>
                <w:sz w:val="22"/>
                <w:szCs w:val="22"/>
                <w:lang w:val="en-US"/>
              </w:rPr>
              <w:t xml:space="preserve"> </w:t>
            </w:r>
          </w:p>
        </w:tc>
        <w:tc>
          <w:tcPr>
            <w:tcW w:w="3827" w:type="dxa"/>
          </w:tcPr>
          <w:p w:rsidR="007455F4" w:rsidRPr="00AA5E21" w:rsidRDefault="007455F4" w:rsidP="00AA5E21">
            <w:pPr>
              <w:pStyle w:val="a8"/>
              <w:spacing w:line="240" w:lineRule="auto"/>
              <w:jc w:val="left"/>
              <w:rPr>
                <w:sz w:val="22"/>
                <w:szCs w:val="22"/>
              </w:rPr>
            </w:pPr>
          </w:p>
          <w:p w:rsidR="007455F4" w:rsidRPr="00AA5E21" w:rsidRDefault="007455F4" w:rsidP="00AA5E21">
            <w:pPr>
              <w:pStyle w:val="a8"/>
              <w:spacing w:line="240" w:lineRule="auto"/>
              <w:jc w:val="left"/>
              <w:rPr>
                <w:sz w:val="22"/>
                <w:szCs w:val="22"/>
              </w:rPr>
            </w:pPr>
          </w:p>
          <w:p w:rsidR="007455F4" w:rsidRPr="00AA5E21" w:rsidRDefault="007455F4" w:rsidP="00AA5E21">
            <w:pPr>
              <w:pStyle w:val="a8"/>
              <w:spacing w:line="240" w:lineRule="auto"/>
              <w:jc w:val="left"/>
              <w:rPr>
                <w:sz w:val="22"/>
                <w:szCs w:val="22"/>
              </w:rPr>
            </w:pPr>
            <w:r w:rsidRPr="00AA5E21">
              <w:rPr>
                <w:sz w:val="22"/>
                <w:szCs w:val="22"/>
              </w:rPr>
              <w:t xml:space="preserve">Πάτρα       </w:t>
            </w:r>
            <w:r w:rsidR="00FD1D8A">
              <w:rPr>
                <w:sz w:val="22"/>
                <w:szCs w:val="22"/>
              </w:rPr>
              <w:t xml:space="preserve">   24</w:t>
            </w:r>
            <w:r w:rsidRPr="00AA5E21">
              <w:rPr>
                <w:sz w:val="22"/>
                <w:szCs w:val="22"/>
              </w:rPr>
              <w:t>-</w:t>
            </w:r>
            <w:r w:rsidR="001673D0">
              <w:rPr>
                <w:sz w:val="22"/>
                <w:szCs w:val="22"/>
              </w:rPr>
              <w:t xml:space="preserve">  </w:t>
            </w:r>
            <w:r w:rsidR="00FD1D8A">
              <w:rPr>
                <w:sz w:val="22"/>
                <w:szCs w:val="22"/>
              </w:rPr>
              <w:t>09</w:t>
            </w:r>
            <w:r w:rsidR="001673D0">
              <w:rPr>
                <w:sz w:val="22"/>
                <w:szCs w:val="22"/>
              </w:rPr>
              <w:t xml:space="preserve"> </w:t>
            </w:r>
            <w:r w:rsidRPr="00AA5E21">
              <w:rPr>
                <w:sz w:val="22"/>
                <w:szCs w:val="22"/>
              </w:rPr>
              <w:t>- 201</w:t>
            </w:r>
            <w:r w:rsidR="00A160B7" w:rsidRPr="00AA5E21">
              <w:rPr>
                <w:sz w:val="22"/>
                <w:szCs w:val="22"/>
              </w:rPr>
              <w:t>9</w:t>
            </w:r>
          </w:p>
          <w:p w:rsidR="007455F4" w:rsidRPr="00AA5E21" w:rsidRDefault="00636734" w:rsidP="00AA5E21">
            <w:pPr>
              <w:pStyle w:val="a8"/>
              <w:spacing w:line="240" w:lineRule="auto"/>
              <w:jc w:val="left"/>
              <w:rPr>
                <w:sz w:val="22"/>
                <w:szCs w:val="22"/>
              </w:rPr>
            </w:pPr>
            <w:r w:rsidRPr="00AA5E21">
              <w:rPr>
                <w:sz w:val="22"/>
                <w:szCs w:val="22"/>
              </w:rPr>
              <w:t xml:space="preserve"> </w:t>
            </w:r>
          </w:p>
          <w:p w:rsidR="00636734" w:rsidRPr="00AA5E21" w:rsidRDefault="007455F4" w:rsidP="00AA5E21">
            <w:pPr>
              <w:pStyle w:val="a8"/>
              <w:tabs>
                <w:tab w:val="clear" w:pos="1134"/>
              </w:tabs>
              <w:spacing w:line="240" w:lineRule="auto"/>
              <w:jc w:val="left"/>
              <w:rPr>
                <w:sz w:val="22"/>
                <w:szCs w:val="22"/>
              </w:rPr>
            </w:pPr>
            <w:r w:rsidRPr="00AA5E21">
              <w:rPr>
                <w:sz w:val="22"/>
                <w:szCs w:val="22"/>
              </w:rPr>
              <w:t xml:space="preserve"> </w:t>
            </w:r>
          </w:p>
          <w:p w:rsidR="00636734" w:rsidRPr="00AA5E21" w:rsidRDefault="00636734" w:rsidP="00AA5E21">
            <w:pPr>
              <w:pStyle w:val="a8"/>
              <w:tabs>
                <w:tab w:val="clear" w:pos="1134"/>
              </w:tabs>
              <w:spacing w:line="240" w:lineRule="auto"/>
              <w:jc w:val="left"/>
              <w:rPr>
                <w:sz w:val="22"/>
                <w:szCs w:val="22"/>
              </w:rPr>
            </w:pPr>
          </w:p>
          <w:p w:rsidR="007455F4" w:rsidRPr="00AA5E21" w:rsidRDefault="009A4916" w:rsidP="00AA5E21">
            <w:pPr>
              <w:pStyle w:val="a8"/>
              <w:tabs>
                <w:tab w:val="clear" w:pos="1134"/>
              </w:tabs>
              <w:spacing w:line="240" w:lineRule="auto"/>
              <w:ind w:left="72"/>
              <w:jc w:val="left"/>
              <w:rPr>
                <w:sz w:val="22"/>
                <w:szCs w:val="22"/>
              </w:rPr>
            </w:pPr>
            <w:r>
              <w:rPr>
                <w:sz w:val="22"/>
                <w:szCs w:val="22"/>
              </w:rPr>
              <w:t>ΚΑΘΕ ΕΝΔΙΑΦΕΡΟΜΕΝΟ</w:t>
            </w:r>
          </w:p>
        </w:tc>
      </w:tr>
    </w:tbl>
    <w:p w:rsidR="009A4916" w:rsidRDefault="009A4916" w:rsidP="009A4916">
      <w:pPr>
        <w:pStyle w:val="aa"/>
        <w:jc w:val="both"/>
        <w:rPr>
          <w:rFonts w:ascii="Times New Roman" w:eastAsia="Times New Roman" w:hAnsi="Times New Roman" w:cs="Times New Roman"/>
          <w:b/>
          <w:sz w:val="24"/>
          <w:szCs w:val="24"/>
          <w:lang w:eastAsia="el-GR"/>
        </w:rPr>
      </w:pPr>
      <w:r w:rsidRPr="00BC117C">
        <w:rPr>
          <w:rFonts w:ascii="Times New Roman" w:hAnsi="Times New Roman" w:cs="Times New Roman"/>
          <w:b/>
          <w:sz w:val="24"/>
          <w:szCs w:val="24"/>
        </w:rPr>
        <w:t xml:space="preserve"> </w:t>
      </w:r>
      <w:r w:rsidRPr="00BC117C">
        <w:rPr>
          <w:rFonts w:ascii="Times New Roman" w:eastAsia="Times New Roman" w:hAnsi="Times New Roman" w:cs="Times New Roman"/>
          <w:b/>
          <w:sz w:val="24"/>
          <w:szCs w:val="24"/>
          <w:lang w:eastAsia="el-GR"/>
        </w:rPr>
        <w:t xml:space="preserve"> </w:t>
      </w:r>
    </w:p>
    <w:p w:rsidR="009A4916" w:rsidRDefault="009A4916" w:rsidP="009A4916">
      <w:pPr>
        <w:pStyle w:val="aa"/>
        <w:jc w:val="both"/>
        <w:rPr>
          <w:rFonts w:ascii="Times New Roman" w:eastAsia="Times New Roman" w:hAnsi="Times New Roman" w:cs="Times New Roman"/>
          <w:b/>
          <w:sz w:val="24"/>
          <w:szCs w:val="24"/>
          <w:lang w:eastAsia="el-GR"/>
        </w:rPr>
      </w:pPr>
    </w:p>
    <w:p w:rsidR="009A4916" w:rsidRPr="00AD1CAF" w:rsidRDefault="00AD1CAF" w:rsidP="00AD1CAF">
      <w:pPr>
        <w:pStyle w:val="aa"/>
        <w:jc w:val="center"/>
        <w:rPr>
          <w:rFonts w:ascii="Times New Roman" w:hAnsi="Times New Roman"/>
          <w:b/>
          <w:u w:val="single"/>
          <w:lang w:eastAsia="zh-CN"/>
        </w:rPr>
      </w:pPr>
      <w:r w:rsidRPr="00AD1CAF">
        <w:rPr>
          <w:rFonts w:ascii="Times New Roman" w:hAnsi="Times New Roman"/>
          <w:b/>
          <w:u w:val="single"/>
          <w:lang w:eastAsia="zh-CN"/>
        </w:rPr>
        <w:t>ΣΧΕΔΙΟ ΠΡΟΣΚΛΗΣΗ ΕΚΔΗΛΩΣΗΣ ΕΝΔΙΑΦΕΡΟΝΤΟΣ</w:t>
      </w:r>
    </w:p>
    <w:p w:rsidR="00AD1CAF" w:rsidRDefault="00AD1CAF" w:rsidP="009A4916">
      <w:pPr>
        <w:pStyle w:val="aa"/>
        <w:jc w:val="both"/>
        <w:rPr>
          <w:rFonts w:ascii="Times New Roman" w:eastAsia="Times New Roman" w:hAnsi="Times New Roman" w:cs="Times New Roman"/>
          <w:b/>
          <w:sz w:val="24"/>
          <w:szCs w:val="24"/>
          <w:lang w:eastAsia="el-GR"/>
        </w:rPr>
      </w:pPr>
    </w:p>
    <w:p w:rsidR="009A4916" w:rsidRPr="00AA5E21" w:rsidRDefault="009A4916" w:rsidP="009A4916">
      <w:pPr>
        <w:pStyle w:val="3"/>
        <w:rPr>
          <w:rFonts w:ascii="Times New Roman" w:hAnsi="Times New Roman"/>
          <w:b/>
          <w:sz w:val="22"/>
          <w:szCs w:val="22"/>
          <w:lang w:eastAsia="zh-CN"/>
        </w:rPr>
      </w:pPr>
      <w:r w:rsidRPr="00F560FE">
        <w:rPr>
          <w:rFonts w:ascii="Times New Roman" w:hAnsi="Times New Roman"/>
          <w:szCs w:val="24"/>
        </w:rPr>
        <w:t xml:space="preserve">Η ΔΕΥΑΠ ενδιαφέρεται </w:t>
      </w:r>
      <w:r>
        <w:rPr>
          <w:rFonts w:ascii="Times New Roman" w:hAnsi="Times New Roman"/>
          <w:szCs w:val="24"/>
        </w:rPr>
        <w:t xml:space="preserve"> </w:t>
      </w:r>
      <w:r w:rsidR="001673D0">
        <w:rPr>
          <w:rFonts w:ascii="Times New Roman" w:hAnsi="Times New Roman"/>
          <w:sz w:val="22"/>
          <w:szCs w:val="22"/>
          <w:lang w:eastAsia="zh-CN"/>
        </w:rPr>
        <w:t>για την εκπόνηση  μελέτης με τίτλο</w:t>
      </w:r>
      <w:r w:rsidR="001673D0" w:rsidRPr="00AA5E21">
        <w:rPr>
          <w:rFonts w:ascii="Times New Roman" w:hAnsi="Times New Roman"/>
          <w:sz w:val="22"/>
          <w:szCs w:val="22"/>
          <w:lang w:eastAsia="zh-CN"/>
        </w:rPr>
        <w:t xml:space="preserve">   </w:t>
      </w:r>
      <w:r w:rsidRPr="00AA5E21">
        <w:rPr>
          <w:rFonts w:ascii="Times New Roman" w:hAnsi="Times New Roman"/>
          <w:b/>
          <w:sz w:val="22"/>
          <w:szCs w:val="22"/>
        </w:rPr>
        <w:t xml:space="preserve">Μελέτη Συλλέκτη - </w:t>
      </w:r>
      <w:proofErr w:type="spellStart"/>
      <w:r w:rsidRPr="00AA5E21">
        <w:rPr>
          <w:rFonts w:ascii="Times New Roman" w:hAnsi="Times New Roman"/>
          <w:b/>
          <w:sz w:val="22"/>
          <w:szCs w:val="22"/>
        </w:rPr>
        <w:t>Μεριστή</w:t>
      </w:r>
      <w:proofErr w:type="spellEnd"/>
      <w:r w:rsidRPr="00AA5E21">
        <w:rPr>
          <w:rFonts w:ascii="Times New Roman" w:hAnsi="Times New Roman"/>
          <w:b/>
          <w:sz w:val="22"/>
          <w:szCs w:val="22"/>
        </w:rPr>
        <w:t xml:space="preserve"> Βιολογικών αντιδραστήρων ΕΕΛ</w:t>
      </w:r>
    </w:p>
    <w:p w:rsidR="009A4916" w:rsidRPr="00AA5E21" w:rsidRDefault="009A4916" w:rsidP="009A4916">
      <w:pPr>
        <w:rPr>
          <w:rFonts w:ascii="Times New Roman" w:hAnsi="Times New Roman"/>
          <w:sz w:val="22"/>
          <w:szCs w:val="22"/>
          <w:lang w:eastAsia="zh-CN"/>
        </w:rPr>
      </w:pPr>
    </w:p>
    <w:p w:rsidR="009A4916" w:rsidRDefault="009A4916" w:rsidP="009A4916">
      <w:pPr>
        <w:pStyle w:val="aa"/>
        <w:jc w:val="both"/>
      </w:pPr>
      <w:r>
        <w:rPr>
          <w:rFonts w:ascii="Times New Roman" w:hAnsi="Times New Roman"/>
          <w:sz w:val="24"/>
          <w:szCs w:val="24"/>
        </w:rPr>
        <w:t xml:space="preserve"> </w:t>
      </w:r>
      <w:r w:rsidRPr="00D76C51">
        <w:rPr>
          <w:rFonts w:ascii="Times New Roman" w:hAnsi="Times New Roman"/>
          <w:sz w:val="24"/>
          <w:szCs w:val="24"/>
        </w:rPr>
        <w:t xml:space="preserve">Το αντικείμενο </w:t>
      </w:r>
      <w:r>
        <w:rPr>
          <w:rFonts w:ascii="Times New Roman" w:hAnsi="Times New Roman"/>
          <w:sz w:val="24"/>
          <w:szCs w:val="24"/>
        </w:rPr>
        <w:t xml:space="preserve">της μελέτης </w:t>
      </w:r>
      <w:r w:rsidRPr="00D76C51">
        <w:rPr>
          <w:rFonts w:ascii="Times New Roman" w:hAnsi="Times New Roman"/>
          <w:sz w:val="24"/>
          <w:szCs w:val="24"/>
        </w:rPr>
        <w:t xml:space="preserve"> έχει ως εξής:</w:t>
      </w:r>
      <w:r>
        <w:rPr>
          <w:rFonts w:ascii="Times New Roman" w:hAnsi="Times New Roman"/>
          <w:sz w:val="24"/>
          <w:szCs w:val="24"/>
        </w:rPr>
        <w:t xml:space="preserve"> </w:t>
      </w:r>
    </w:p>
    <w:p w:rsidR="00AA5E21" w:rsidRPr="00AA5E21" w:rsidRDefault="00AA5E21" w:rsidP="00AA5E21">
      <w:pPr>
        <w:pStyle w:val="3"/>
        <w:rPr>
          <w:rFonts w:ascii="Times New Roman" w:hAnsi="Times New Roman"/>
          <w:sz w:val="22"/>
          <w:szCs w:val="22"/>
          <w:lang w:eastAsia="zh-CN"/>
        </w:rPr>
      </w:pPr>
    </w:p>
    <w:p w:rsidR="00AA5E21" w:rsidRPr="00AA5E21" w:rsidRDefault="009A4916" w:rsidP="009A4916">
      <w:pPr>
        <w:pStyle w:val="3"/>
        <w:rPr>
          <w:rFonts w:ascii="Times New Roman" w:hAnsi="Times New Roman"/>
          <w:sz w:val="22"/>
          <w:szCs w:val="22"/>
        </w:rPr>
      </w:pPr>
      <w:bookmarkStart w:id="0" w:name="_Toc387055996"/>
      <w:bookmarkStart w:id="1" w:name="_Toc386711954"/>
      <w:bookmarkStart w:id="2" w:name="Bookmark6"/>
      <w:r>
        <w:rPr>
          <w:rFonts w:ascii="Times New Roman" w:hAnsi="Times New Roman"/>
          <w:sz w:val="22"/>
          <w:szCs w:val="22"/>
          <w:lang w:eastAsia="zh-CN"/>
        </w:rPr>
        <w:t xml:space="preserve"> </w:t>
      </w:r>
      <w:r w:rsidR="00AA5E21" w:rsidRPr="00AA5E21">
        <w:rPr>
          <w:rFonts w:ascii="Times New Roman" w:hAnsi="Times New Roman"/>
          <w:sz w:val="22"/>
          <w:szCs w:val="22"/>
        </w:rPr>
        <w:t>ΥΦΙΣΤΑΜΕΝΗ ΚΑΤΑΣΤΑΣΗ</w:t>
      </w:r>
    </w:p>
    <w:p w:rsidR="00AA5E21" w:rsidRPr="00AA5E21" w:rsidRDefault="00AA5E21" w:rsidP="00AA5E21">
      <w:pPr>
        <w:rPr>
          <w:rFonts w:ascii="Times New Roman" w:hAnsi="Times New Roman"/>
          <w:sz w:val="22"/>
          <w:szCs w:val="22"/>
        </w:rPr>
      </w:pPr>
    </w:p>
    <w:p w:rsidR="00AA5E21" w:rsidRPr="00AA5E21" w:rsidRDefault="00AA5E21" w:rsidP="00AA5E21">
      <w:pPr>
        <w:pStyle w:val="3"/>
        <w:rPr>
          <w:rFonts w:ascii="Times New Roman" w:hAnsi="Times New Roman"/>
          <w:sz w:val="22"/>
          <w:szCs w:val="22"/>
          <w:lang w:eastAsia="zh-CN"/>
        </w:rPr>
      </w:pPr>
      <w:r w:rsidRPr="00AA5E21">
        <w:rPr>
          <w:rFonts w:ascii="Times New Roman" w:hAnsi="Times New Roman"/>
          <w:sz w:val="22"/>
          <w:szCs w:val="22"/>
        </w:rPr>
        <w:t>Τα υφιστάμενα έργα επεξεργασίας, αποτελούνται από τρεις όμοιες οξειδωτικές τάφους, η κάθε μία των οποίων φορτίζει από μία δεξαμενή καθίζησης.  Σε οποιαδήποτε ανάγκη θέσης εκτός λειτουργίας μίας δεξαμενής καθίζησης ή μίας οξειδωτικής τάφου, αναγκαστικά θα πρέπει να τεθεί εκτός λειτουργίας το σύνολο του κλάδου οξειδωτικής τάφρου – καθίζησης.</w:t>
      </w:r>
      <w:r w:rsidRPr="00AA5E21">
        <w:rPr>
          <w:rFonts w:ascii="Times New Roman" w:hAnsi="Times New Roman"/>
          <w:sz w:val="22"/>
          <w:szCs w:val="22"/>
          <w:lang w:eastAsia="zh-CN"/>
        </w:rPr>
        <w:t xml:space="preserve"> </w:t>
      </w:r>
    </w:p>
    <w:p w:rsidR="00AA5E21" w:rsidRPr="00AA5E21" w:rsidRDefault="00AA5E21" w:rsidP="00AA5E21">
      <w:pPr>
        <w:rPr>
          <w:rFonts w:ascii="Times New Roman" w:hAnsi="Times New Roman"/>
          <w:sz w:val="22"/>
          <w:szCs w:val="22"/>
        </w:rPr>
      </w:pPr>
    </w:p>
    <w:p w:rsidR="00AA5E21" w:rsidRPr="00AA5E21" w:rsidRDefault="00AA5E21" w:rsidP="00AA5E21">
      <w:pPr>
        <w:pStyle w:val="ab"/>
        <w:numPr>
          <w:ilvl w:val="0"/>
          <w:numId w:val="18"/>
        </w:numPr>
        <w:spacing w:after="160" w:line="240" w:lineRule="auto"/>
        <w:rPr>
          <w:rFonts w:ascii="Times New Roman" w:hAnsi="Times New Roman"/>
        </w:rPr>
      </w:pPr>
      <w:r w:rsidRPr="00AA5E21">
        <w:rPr>
          <w:rFonts w:ascii="Times New Roman" w:hAnsi="Times New Roman"/>
        </w:rPr>
        <w:t>Η μέγιστη εισερχόμενη παροχή σχεδιασμού των έργων είναι 2.500 m3/h.</w:t>
      </w:r>
    </w:p>
    <w:p w:rsidR="00AA5E21" w:rsidRPr="00AA5E21" w:rsidRDefault="00AA5E21" w:rsidP="00AA5E21">
      <w:pPr>
        <w:pStyle w:val="ab"/>
        <w:numPr>
          <w:ilvl w:val="0"/>
          <w:numId w:val="18"/>
        </w:numPr>
        <w:spacing w:after="160" w:line="240" w:lineRule="auto"/>
        <w:rPr>
          <w:rFonts w:ascii="Times New Roman" w:hAnsi="Times New Roman"/>
        </w:rPr>
      </w:pPr>
      <w:r w:rsidRPr="00AA5E21">
        <w:rPr>
          <w:rFonts w:ascii="Times New Roman" w:hAnsi="Times New Roman"/>
        </w:rPr>
        <w:t xml:space="preserve">Η μέγιστη παροχή </w:t>
      </w:r>
      <w:proofErr w:type="spellStart"/>
      <w:r w:rsidRPr="00AA5E21">
        <w:rPr>
          <w:rFonts w:ascii="Times New Roman" w:hAnsi="Times New Roman"/>
        </w:rPr>
        <w:t>ανακυκλοφορίας</w:t>
      </w:r>
      <w:proofErr w:type="spellEnd"/>
      <w:r w:rsidRPr="00AA5E21">
        <w:rPr>
          <w:rFonts w:ascii="Times New Roman" w:hAnsi="Times New Roman"/>
        </w:rPr>
        <w:t xml:space="preserve"> ιλύος των έργων είναι 2.500 m3/h. (100% </w:t>
      </w:r>
      <w:proofErr w:type="spellStart"/>
      <w:r w:rsidRPr="00AA5E21">
        <w:rPr>
          <w:rFonts w:ascii="Times New Roman" w:hAnsi="Times New Roman"/>
        </w:rPr>
        <w:t>ανακυκλοφορία</w:t>
      </w:r>
      <w:proofErr w:type="spellEnd"/>
      <w:r w:rsidRPr="00AA5E21">
        <w:rPr>
          <w:rFonts w:ascii="Times New Roman" w:hAnsi="Times New Roman"/>
        </w:rPr>
        <w:t>)</w:t>
      </w:r>
    </w:p>
    <w:p w:rsidR="00AA5E21" w:rsidRPr="00AA5E21" w:rsidRDefault="00AA5E21" w:rsidP="00AA5E21">
      <w:pPr>
        <w:pStyle w:val="ab"/>
        <w:numPr>
          <w:ilvl w:val="0"/>
          <w:numId w:val="18"/>
        </w:numPr>
        <w:spacing w:after="160" w:line="240" w:lineRule="auto"/>
        <w:rPr>
          <w:rFonts w:ascii="Times New Roman" w:hAnsi="Times New Roman"/>
        </w:rPr>
      </w:pPr>
      <w:r w:rsidRPr="00AA5E21">
        <w:rPr>
          <w:rFonts w:ascii="Times New Roman" w:hAnsi="Times New Roman"/>
        </w:rPr>
        <w:t xml:space="preserve">Συνεπώς, η μέγιστη εισερχόμενη παροχή στη βιολογική βαθμίδα είναι 5.000 m3/h που </w:t>
      </w:r>
      <w:proofErr w:type="spellStart"/>
      <w:r w:rsidRPr="00AA5E21">
        <w:rPr>
          <w:rFonts w:ascii="Times New Roman" w:hAnsi="Times New Roman"/>
        </w:rPr>
        <w:t>ισοκατανέμεται</w:t>
      </w:r>
      <w:proofErr w:type="spellEnd"/>
      <w:r w:rsidRPr="00AA5E21">
        <w:rPr>
          <w:rFonts w:ascii="Times New Roman" w:hAnsi="Times New Roman"/>
        </w:rPr>
        <w:t xml:space="preserve"> σε 3 όμοιους κλάδους οξειδωτικής τάφου συνδυασμένης με δεξαμενή καθίζησης.</w:t>
      </w:r>
    </w:p>
    <w:p w:rsidR="00AA5E21" w:rsidRPr="00AA5E21" w:rsidRDefault="00AA5E21" w:rsidP="00AA5E21">
      <w:pPr>
        <w:rPr>
          <w:rFonts w:ascii="Times New Roman" w:hAnsi="Times New Roman"/>
          <w:sz w:val="22"/>
          <w:szCs w:val="22"/>
        </w:rPr>
      </w:pPr>
      <w:r w:rsidRPr="00AA5E21">
        <w:rPr>
          <w:rFonts w:ascii="Times New Roman" w:hAnsi="Times New Roman"/>
          <w:sz w:val="22"/>
          <w:szCs w:val="22"/>
        </w:rPr>
        <w:t>ΣΚΟΠΟΣ ΤΩΝ ΝΕΩΝ ΕΡΓΩΝ</w:t>
      </w:r>
    </w:p>
    <w:p w:rsidR="00AA5E21" w:rsidRPr="00AA5E21" w:rsidRDefault="00AA5E21" w:rsidP="00AA5E21">
      <w:pPr>
        <w:rPr>
          <w:rFonts w:ascii="Times New Roman" w:hAnsi="Times New Roman"/>
          <w:sz w:val="22"/>
          <w:szCs w:val="22"/>
        </w:rPr>
      </w:pPr>
    </w:p>
    <w:p w:rsidR="00AA5E21" w:rsidRPr="00AA5E21" w:rsidRDefault="00AA5E21" w:rsidP="00AA5E21">
      <w:pPr>
        <w:rPr>
          <w:rFonts w:ascii="Times New Roman" w:hAnsi="Times New Roman"/>
          <w:sz w:val="22"/>
          <w:szCs w:val="22"/>
        </w:rPr>
      </w:pPr>
      <w:r w:rsidRPr="00AA5E21">
        <w:rPr>
          <w:rFonts w:ascii="Times New Roman" w:hAnsi="Times New Roman"/>
          <w:sz w:val="22"/>
          <w:szCs w:val="22"/>
        </w:rPr>
        <w:t>Ο σκοπός των νέων έργων ανακατανομής των εκροών από οξειδωτικές τάφρους προς τις δεξαμενές καθίζησης, εξυπηρετεί τις ακόλουθες ανάγκες:</w:t>
      </w:r>
    </w:p>
    <w:p w:rsidR="00AA5E21" w:rsidRPr="00AA5E21" w:rsidRDefault="00AA5E21" w:rsidP="00AA5E21">
      <w:pPr>
        <w:pStyle w:val="ab"/>
        <w:numPr>
          <w:ilvl w:val="0"/>
          <w:numId w:val="17"/>
        </w:numPr>
        <w:spacing w:after="160" w:line="240" w:lineRule="auto"/>
        <w:rPr>
          <w:rFonts w:ascii="Times New Roman" w:hAnsi="Times New Roman"/>
        </w:rPr>
      </w:pPr>
      <w:r w:rsidRPr="00AA5E21">
        <w:rPr>
          <w:rFonts w:ascii="Times New Roman" w:hAnsi="Times New Roman"/>
        </w:rPr>
        <w:t xml:space="preserve">Μείωση  της φόρτισης σε δεξαμενές καθίζησης που παρουσιάζουν φαινόμενα κακής </w:t>
      </w:r>
      <w:proofErr w:type="spellStart"/>
      <w:r w:rsidRPr="00AA5E21">
        <w:rPr>
          <w:rFonts w:ascii="Times New Roman" w:hAnsi="Times New Roman"/>
        </w:rPr>
        <w:t>καθιζησιμότητας</w:t>
      </w:r>
      <w:proofErr w:type="spellEnd"/>
      <w:r w:rsidRPr="00AA5E21">
        <w:rPr>
          <w:rFonts w:ascii="Times New Roman" w:hAnsi="Times New Roman"/>
        </w:rPr>
        <w:t xml:space="preserve"> μέχρι να επιλυθεί το πρόβλημα, με υπερφόρτιση των υπολοίπων δεξαμενών καθίζησης που λειτουργούν απρόσκοπτα.</w:t>
      </w:r>
    </w:p>
    <w:p w:rsidR="00AA5E21" w:rsidRPr="00AA5E21" w:rsidRDefault="00AA5E21" w:rsidP="00AA5E21">
      <w:pPr>
        <w:pStyle w:val="ab"/>
        <w:numPr>
          <w:ilvl w:val="0"/>
          <w:numId w:val="17"/>
        </w:numPr>
        <w:spacing w:after="160" w:line="240" w:lineRule="auto"/>
        <w:rPr>
          <w:rFonts w:ascii="Times New Roman" w:hAnsi="Times New Roman"/>
        </w:rPr>
      </w:pPr>
      <w:r w:rsidRPr="00AA5E21">
        <w:rPr>
          <w:rFonts w:ascii="Times New Roman" w:hAnsi="Times New Roman"/>
        </w:rPr>
        <w:t>Μείωση της φόρτισης σε οξειδωτικές τάφρους σε περιπτώσεις ανάγκης ρύθμισης του πληθυσμού της μικροβιακής μάζας με υπερφόρτιση των υπολοίπων οξειδωτικών τάφρων που λειτουργούν απρόσκοπτα.  Η επιλογή αυτή επιτρέπει και την πιθανή αυξημένη οξυγόνωση κάποιας οξειδωτικής τάφρου που παρουσιάζει μειωμένο διαλυμένο οξυγόνο.</w:t>
      </w:r>
    </w:p>
    <w:p w:rsidR="00AA5E21" w:rsidRPr="00AA5E21" w:rsidRDefault="00AA5E21" w:rsidP="00AA5E21">
      <w:pPr>
        <w:pStyle w:val="ab"/>
        <w:numPr>
          <w:ilvl w:val="0"/>
          <w:numId w:val="17"/>
        </w:numPr>
        <w:spacing w:after="160" w:line="240" w:lineRule="auto"/>
        <w:rPr>
          <w:rFonts w:ascii="Times New Roman" w:hAnsi="Times New Roman"/>
        </w:rPr>
      </w:pPr>
      <w:r w:rsidRPr="00AA5E21">
        <w:rPr>
          <w:rFonts w:ascii="Times New Roman" w:hAnsi="Times New Roman"/>
        </w:rPr>
        <w:t>Θέση εκτός λειτουργίας της μίας οξειδωτικής τάφρου, για λόγους δυσλειτουργίας, καθαρισμού, εκκένωσης ή συντήρησης μεγάλης κλίμακας με διοχέτευση του συνόλου της παροχής στις δύο οξειδωτικές τάφρους που παραμένουν (και θα υπερφορτίζονται) και στις τρεις δεξαμενές καθίζησης, ώστε να μην υπάρχει υπερφόρτιση και στις καθιζήσεις.</w:t>
      </w:r>
    </w:p>
    <w:p w:rsidR="00AA5E21" w:rsidRPr="00AA5E21" w:rsidRDefault="00AA5E21" w:rsidP="00AA5E21">
      <w:pPr>
        <w:pStyle w:val="ab"/>
        <w:numPr>
          <w:ilvl w:val="0"/>
          <w:numId w:val="17"/>
        </w:numPr>
        <w:spacing w:after="160" w:line="240" w:lineRule="auto"/>
        <w:rPr>
          <w:rFonts w:ascii="Times New Roman" w:hAnsi="Times New Roman"/>
        </w:rPr>
      </w:pPr>
      <w:r w:rsidRPr="00AA5E21">
        <w:rPr>
          <w:rFonts w:ascii="Times New Roman" w:hAnsi="Times New Roman"/>
        </w:rPr>
        <w:t>Θέση εκτός λειτουργίας της μίας δεξαμενής καθίζησης, για λόγους δυσλειτουργίας, καθαρισμού, εκκένωσης ή συντήρησης μεγάλης κλίμακας με διοχέτευση του συνόλου της παροχής στις δύο καθιζήσεις που παραμένουν (και θα υπερφορτίζονται) και στις τρεις οξειδωτικές τάφρους, ώστε να μην υπάρχει υπερφόρτιση και στη βιολογική βαθμίδα.</w:t>
      </w:r>
    </w:p>
    <w:p w:rsidR="00AA5E21" w:rsidRPr="00AA5E21" w:rsidRDefault="00AA5E21" w:rsidP="00AA5E21">
      <w:pPr>
        <w:rPr>
          <w:rFonts w:ascii="Times New Roman" w:hAnsi="Times New Roman"/>
          <w:sz w:val="22"/>
          <w:szCs w:val="22"/>
        </w:rPr>
      </w:pPr>
      <w:r w:rsidRPr="00AA5E21">
        <w:rPr>
          <w:rFonts w:ascii="Times New Roman" w:hAnsi="Times New Roman"/>
          <w:sz w:val="22"/>
          <w:szCs w:val="22"/>
        </w:rPr>
        <w:lastRenderedPageBreak/>
        <w:t xml:space="preserve">Τα νέα έργα ανακατανομής δεν επηρεάζουν τις σημερινές συνθήκες λειτουργίας των Ε.Ε.Λ. και οποιαδήποτε στιγμή κριθεί σκόπιμο, χωρίς </w:t>
      </w:r>
      <w:proofErr w:type="spellStart"/>
      <w:r w:rsidRPr="00AA5E21">
        <w:rPr>
          <w:rFonts w:ascii="Times New Roman" w:hAnsi="Times New Roman"/>
          <w:sz w:val="22"/>
          <w:szCs w:val="22"/>
        </w:rPr>
        <w:t>καμμία</w:t>
      </w:r>
      <w:proofErr w:type="spellEnd"/>
      <w:r w:rsidRPr="00AA5E21">
        <w:rPr>
          <w:rFonts w:ascii="Times New Roman" w:hAnsi="Times New Roman"/>
          <w:sz w:val="22"/>
          <w:szCs w:val="22"/>
        </w:rPr>
        <w:t xml:space="preserve"> ενέργεια πλην της παύσης λειτουργίας των νέων αντλιών ανακατανομής εκροών, η λειτουργία επανέρχεται αυτόματα στη σημερινή κατάσταση.</w:t>
      </w:r>
    </w:p>
    <w:p w:rsidR="00AA5E21" w:rsidRPr="00AA5E21" w:rsidRDefault="00AA5E21" w:rsidP="00AA5E21">
      <w:pPr>
        <w:rPr>
          <w:rFonts w:ascii="Times New Roman" w:hAnsi="Times New Roman"/>
          <w:sz w:val="22"/>
          <w:szCs w:val="22"/>
        </w:rPr>
      </w:pPr>
    </w:p>
    <w:bookmarkEnd w:id="0"/>
    <w:bookmarkEnd w:id="1"/>
    <w:bookmarkEnd w:id="2"/>
    <w:p w:rsidR="00AA5E21" w:rsidRPr="00AA5E21" w:rsidRDefault="00AA5E21" w:rsidP="00AA5E21">
      <w:pPr>
        <w:rPr>
          <w:rFonts w:ascii="Times New Roman" w:hAnsi="Times New Roman"/>
          <w:sz w:val="22"/>
          <w:szCs w:val="22"/>
        </w:rPr>
      </w:pPr>
      <w:r w:rsidRPr="00AA5E21">
        <w:rPr>
          <w:rFonts w:ascii="Times New Roman" w:hAnsi="Times New Roman"/>
          <w:sz w:val="22"/>
          <w:szCs w:val="22"/>
        </w:rPr>
        <w:t>ΠΡΟΤΕΙΝΟΜΕΝΑ ΝΕΑ ΕΡΓΑ</w:t>
      </w:r>
    </w:p>
    <w:p w:rsidR="00AA5E21" w:rsidRPr="00AA5E21" w:rsidRDefault="00AA5E21" w:rsidP="00AA5E21">
      <w:pPr>
        <w:rPr>
          <w:rFonts w:ascii="Times New Roman" w:hAnsi="Times New Roman"/>
          <w:sz w:val="22"/>
          <w:szCs w:val="22"/>
        </w:rPr>
      </w:pPr>
    </w:p>
    <w:p w:rsidR="00AA5E21" w:rsidRPr="00AA5E21" w:rsidRDefault="00AA5E21" w:rsidP="00AA5E21">
      <w:pPr>
        <w:rPr>
          <w:rFonts w:ascii="Times New Roman" w:hAnsi="Times New Roman"/>
          <w:sz w:val="22"/>
          <w:szCs w:val="22"/>
        </w:rPr>
      </w:pPr>
      <w:r w:rsidRPr="00AA5E21">
        <w:rPr>
          <w:rFonts w:ascii="Times New Roman" w:hAnsi="Times New Roman"/>
          <w:sz w:val="22"/>
          <w:szCs w:val="22"/>
        </w:rPr>
        <w:t>Τα προτεινόμενα νέα έργα αποτελούνται από:</w:t>
      </w:r>
    </w:p>
    <w:p w:rsidR="00AA5E21" w:rsidRPr="00AA5E21" w:rsidRDefault="00AA5E21" w:rsidP="00AA5E21">
      <w:pPr>
        <w:pStyle w:val="ab"/>
        <w:numPr>
          <w:ilvl w:val="0"/>
          <w:numId w:val="20"/>
        </w:numPr>
        <w:spacing w:after="160" w:line="240" w:lineRule="auto"/>
        <w:rPr>
          <w:rFonts w:ascii="Times New Roman" w:hAnsi="Times New Roman"/>
        </w:rPr>
      </w:pPr>
      <w:r w:rsidRPr="00AA5E21">
        <w:rPr>
          <w:rFonts w:ascii="Times New Roman" w:hAnsi="Times New Roman"/>
        </w:rPr>
        <w:t xml:space="preserve">Δύο υποβρύχιες αντλίες ανακατανομής εκροών (1 σε λειτουργία+1εφεδρική) ανά κλάδο, σύνολο 6 αντλίες.  Η λειτουργία των αντλιών θα ρυθμίζεται με </w:t>
      </w:r>
      <w:proofErr w:type="spellStart"/>
      <w:r w:rsidRPr="00AA5E21">
        <w:rPr>
          <w:rFonts w:ascii="Times New Roman" w:hAnsi="Times New Roman"/>
        </w:rPr>
        <w:t>inverters</w:t>
      </w:r>
      <w:proofErr w:type="spellEnd"/>
      <w:r w:rsidRPr="00AA5E21">
        <w:rPr>
          <w:rFonts w:ascii="Times New Roman" w:hAnsi="Times New Roman"/>
        </w:rPr>
        <w:t>.</w:t>
      </w:r>
    </w:p>
    <w:p w:rsidR="00AA5E21" w:rsidRPr="00AA5E21" w:rsidRDefault="00AA5E21" w:rsidP="00AA5E21">
      <w:pPr>
        <w:pStyle w:val="ab"/>
        <w:numPr>
          <w:ilvl w:val="0"/>
          <w:numId w:val="20"/>
        </w:numPr>
        <w:spacing w:after="160" w:line="240" w:lineRule="auto"/>
        <w:rPr>
          <w:rFonts w:ascii="Times New Roman" w:hAnsi="Times New Roman"/>
        </w:rPr>
      </w:pPr>
      <w:r w:rsidRPr="00AA5E21">
        <w:rPr>
          <w:rFonts w:ascii="Times New Roman" w:hAnsi="Times New Roman"/>
        </w:rPr>
        <w:t xml:space="preserve">Τρείς καταθλιπτικοί αγωγοί προς τη δεξαμενή ανακατανομής εκροών (ένας αγωγός ανά κλάδο), εξοπλισμένοι με 2 </w:t>
      </w:r>
      <w:proofErr w:type="spellStart"/>
      <w:r w:rsidRPr="00AA5E21">
        <w:rPr>
          <w:rFonts w:ascii="Times New Roman" w:hAnsi="Times New Roman"/>
        </w:rPr>
        <w:t>αντεπίστροφα</w:t>
      </w:r>
      <w:proofErr w:type="spellEnd"/>
      <w:r w:rsidRPr="00AA5E21">
        <w:rPr>
          <w:rFonts w:ascii="Times New Roman" w:hAnsi="Times New Roman"/>
        </w:rPr>
        <w:t xml:space="preserve">, 2 δικλείδες και 1 </w:t>
      </w:r>
      <w:proofErr w:type="spellStart"/>
      <w:r w:rsidRPr="00AA5E21">
        <w:rPr>
          <w:rFonts w:ascii="Times New Roman" w:hAnsi="Times New Roman"/>
        </w:rPr>
        <w:t>παροχόμετρο</w:t>
      </w:r>
      <w:proofErr w:type="spellEnd"/>
      <w:r w:rsidRPr="00AA5E21">
        <w:rPr>
          <w:rFonts w:ascii="Times New Roman" w:hAnsi="Times New Roman"/>
        </w:rPr>
        <w:t xml:space="preserve"> έκαστος.</w:t>
      </w:r>
    </w:p>
    <w:p w:rsidR="00AA5E21" w:rsidRPr="00AA5E21" w:rsidRDefault="00AA5E21" w:rsidP="00AA5E21">
      <w:pPr>
        <w:pStyle w:val="ab"/>
        <w:numPr>
          <w:ilvl w:val="0"/>
          <w:numId w:val="20"/>
        </w:numPr>
        <w:spacing w:after="160" w:line="240" w:lineRule="auto"/>
        <w:rPr>
          <w:rFonts w:ascii="Times New Roman" w:hAnsi="Times New Roman"/>
        </w:rPr>
      </w:pPr>
      <w:r w:rsidRPr="00AA5E21">
        <w:rPr>
          <w:rFonts w:ascii="Times New Roman" w:hAnsi="Times New Roman"/>
        </w:rPr>
        <w:t>Μία κεντρική δεξαμενή προσωρινής συγκέντρωσης και ανακατανομής του συνόλου των παροχών.</w:t>
      </w:r>
    </w:p>
    <w:p w:rsidR="00AA5E21" w:rsidRPr="00AA5E21" w:rsidRDefault="00AA5E21" w:rsidP="00AA5E21">
      <w:pPr>
        <w:pStyle w:val="ab"/>
        <w:numPr>
          <w:ilvl w:val="0"/>
          <w:numId w:val="20"/>
        </w:numPr>
        <w:spacing w:after="160" w:line="240" w:lineRule="auto"/>
        <w:rPr>
          <w:rFonts w:ascii="Times New Roman" w:hAnsi="Times New Roman"/>
        </w:rPr>
      </w:pPr>
      <w:r w:rsidRPr="00AA5E21">
        <w:rPr>
          <w:rFonts w:ascii="Times New Roman" w:hAnsi="Times New Roman"/>
        </w:rPr>
        <w:t xml:space="preserve">Τέσσερεις κλάδοι ανακατανομής των παροχών προς τα τρία φρεάτια φόρτισης των υφισταμένων δεξαμενών καθίζησης, και ένας κλάδος προς μελλοντική δεξαμενή καθίζησης, ο κάθε κλάδος εξοπλισμένος με μία ρυθμιστική δικλείδα, ένα </w:t>
      </w:r>
      <w:proofErr w:type="spellStart"/>
      <w:r w:rsidRPr="00AA5E21">
        <w:rPr>
          <w:rFonts w:ascii="Times New Roman" w:hAnsi="Times New Roman"/>
        </w:rPr>
        <w:t>παροχόμετρο</w:t>
      </w:r>
      <w:proofErr w:type="spellEnd"/>
      <w:r w:rsidRPr="00AA5E21">
        <w:rPr>
          <w:rFonts w:ascii="Times New Roman" w:hAnsi="Times New Roman"/>
        </w:rPr>
        <w:t>, και μία δικλείδα απομόνωσης.</w:t>
      </w:r>
    </w:p>
    <w:p w:rsidR="00AA5E21" w:rsidRPr="00AA5E21" w:rsidRDefault="00AA5E21" w:rsidP="00AA5E21">
      <w:pPr>
        <w:pStyle w:val="ab"/>
        <w:numPr>
          <w:ilvl w:val="0"/>
          <w:numId w:val="20"/>
        </w:numPr>
        <w:spacing w:after="160" w:line="240" w:lineRule="auto"/>
        <w:rPr>
          <w:rFonts w:ascii="Times New Roman" w:hAnsi="Times New Roman"/>
        </w:rPr>
      </w:pPr>
      <w:r w:rsidRPr="00AA5E21">
        <w:rPr>
          <w:rFonts w:ascii="Times New Roman" w:hAnsi="Times New Roman"/>
        </w:rPr>
        <w:t>Σύστημα αυτοματισμού των ανωτέρω.</w:t>
      </w:r>
    </w:p>
    <w:p w:rsidR="00AA5E21" w:rsidRPr="00AA5E21" w:rsidRDefault="00AA5E21" w:rsidP="00AA5E21">
      <w:pPr>
        <w:rPr>
          <w:rFonts w:ascii="Times New Roman" w:hAnsi="Times New Roman"/>
          <w:sz w:val="22"/>
          <w:szCs w:val="22"/>
        </w:rPr>
      </w:pPr>
      <w:r w:rsidRPr="00AA5E21">
        <w:rPr>
          <w:rFonts w:ascii="Times New Roman" w:hAnsi="Times New Roman"/>
          <w:sz w:val="22"/>
          <w:szCs w:val="22"/>
        </w:rPr>
        <w:t xml:space="preserve">Ο χειριστής των ΕΕΛ θα έχει τη δυνατότητα να καθορίζει το ποσοστό της παροχής που θα κατανέμεται στις οξειδωτικές τάφρους μέσω του υφιστάμενου </w:t>
      </w:r>
      <w:proofErr w:type="spellStart"/>
      <w:r w:rsidRPr="00AA5E21">
        <w:rPr>
          <w:rFonts w:ascii="Times New Roman" w:hAnsi="Times New Roman"/>
          <w:sz w:val="22"/>
          <w:szCs w:val="22"/>
        </w:rPr>
        <w:t>μεριστή</w:t>
      </w:r>
      <w:proofErr w:type="spellEnd"/>
      <w:r w:rsidRPr="00AA5E21">
        <w:rPr>
          <w:rFonts w:ascii="Times New Roman" w:hAnsi="Times New Roman"/>
          <w:sz w:val="22"/>
          <w:szCs w:val="22"/>
        </w:rPr>
        <w:t xml:space="preserve"> βιολογικών κλάδων, και στη συνέχεια θα μπορεί να καθορίζει κατά βούληση την φόρτιση των κλάδων καθίζησης, βάσει των μετρητών παροχής των σωληνώσεων που θα ελέγχεται από τις ρυθμιστικές δικλείδες.</w:t>
      </w:r>
    </w:p>
    <w:p w:rsidR="00AA5E21" w:rsidRPr="00AA5E21" w:rsidRDefault="00AA5E21" w:rsidP="00AA5E21">
      <w:pPr>
        <w:pStyle w:val="3"/>
        <w:rPr>
          <w:rFonts w:ascii="Times New Roman" w:hAnsi="Times New Roman"/>
          <w:sz w:val="22"/>
          <w:szCs w:val="22"/>
          <w:lang w:eastAsia="zh-CN"/>
        </w:rPr>
      </w:pPr>
    </w:p>
    <w:p w:rsidR="00AA5E21" w:rsidRPr="00AA5E21" w:rsidRDefault="00AA5E21" w:rsidP="00AA5E21">
      <w:pPr>
        <w:pStyle w:val="3"/>
        <w:rPr>
          <w:rFonts w:ascii="Times New Roman" w:hAnsi="Times New Roman"/>
          <w:sz w:val="22"/>
          <w:szCs w:val="22"/>
          <w:u w:val="single"/>
          <w:lang w:eastAsia="zh-CN"/>
        </w:rPr>
      </w:pPr>
      <w:r w:rsidRPr="00AA5E21">
        <w:rPr>
          <w:rFonts w:ascii="Times New Roman" w:hAnsi="Times New Roman"/>
          <w:sz w:val="22"/>
          <w:szCs w:val="22"/>
          <w:u w:val="single"/>
          <w:lang w:eastAsia="zh-CN"/>
        </w:rPr>
        <w:t>ΑΠΑΙΤΟΥΜΕΝΕΣ ΜΕΛΕΤΕΣ</w:t>
      </w:r>
    </w:p>
    <w:p w:rsidR="00AA5E21" w:rsidRPr="00AA5E21" w:rsidRDefault="00AA5E21" w:rsidP="00AA5E21">
      <w:pPr>
        <w:rPr>
          <w:rFonts w:ascii="Times New Roman" w:hAnsi="Times New Roman"/>
          <w:sz w:val="22"/>
          <w:szCs w:val="22"/>
        </w:rPr>
      </w:pPr>
    </w:p>
    <w:p w:rsidR="00AA5E21" w:rsidRPr="00AA5E21" w:rsidRDefault="00AA5E21" w:rsidP="00AA5E21">
      <w:pPr>
        <w:rPr>
          <w:rFonts w:ascii="Times New Roman" w:hAnsi="Times New Roman"/>
          <w:sz w:val="22"/>
          <w:szCs w:val="22"/>
        </w:rPr>
      </w:pPr>
      <w:r w:rsidRPr="00AA5E21">
        <w:rPr>
          <w:rFonts w:ascii="Times New Roman" w:hAnsi="Times New Roman"/>
          <w:sz w:val="22"/>
          <w:szCs w:val="22"/>
        </w:rPr>
        <w:t>Οι μελέτες που θα καλύπτουν τα νέα έργα θα είναι οι εξής:</w:t>
      </w:r>
    </w:p>
    <w:p w:rsidR="00AA5E21" w:rsidRPr="00AA5E21" w:rsidRDefault="00AA5E21" w:rsidP="00AA5E21">
      <w:pPr>
        <w:rPr>
          <w:rFonts w:ascii="Times New Roman" w:hAnsi="Times New Roman"/>
          <w:sz w:val="22"/>
          <w:szCs w:val="22"/>
        </w:rPr>
      </w:pPr>
    </w:p>
    <w:p w:rsidR="00AA5E21" w:rsidRPr="00AA5E21" w:rsidRDefault="00AA5E21" w:rsidP="00AA5E21">
      <w:pPr>
        <w:pStyle w:val="2"/>
        <w:rPr>
          <w:rFonts w:ascii="Times New Roman" w:hAnsi="Times New Roman"/>
          <w:sz w:val="22"/>
          <w:szCs w:val="22"/>
        </w:rPr>
      </w:pPr>
      <w:r w:rsidRPr="00AA5E21">
        <w:rPr>
          <w:rFonts w:ascii="Times New Roman" w:hAnsi="Times New Roman"/>
          <w:sz w:val="22"/>
          <w:szCs w:val="22"/>
        </w:rPr>
        <w:t>ΥΔΡΑΥΛΙΚΗ ΜΕΛΕΤΗ</w:t>
      </w:r>
      <w:bookmarkStart w:id="3" w:name="_GoBack"/>
      <w:bookmarkEnd w:id="3"/>
    </w:p>
    <w:p w:rsidR="00AA5E21" w:rsidRPr="00AA5E21" w:rsidRDefault="00AA5E21" w:rsidP="00AA5E21">
      <w:pPr>
        <w:rPr>
          <w:rFonts w:ascii="Times New Roman" w:hAnsi="Times New Roman"/>
          <w:sz w:val="22"/>
          <w:szCs w:val="22"/>
        </w:rPr>
      </w:pPr>
      <w:r w:rsidRPr="00AA5E21">
        <w:rPr>
          <w:rFonts w:ascii="Times New Roman" w:hAnsi="Times New Roman"/>
          <w:sz w:val="22"/>
          <w:szCs w:val="22"/>
        </w:rPr>
        <w:t>Τα κύρια αντικείμενα της υδραυλικής μελέτης θα είναι</w:t>
      </w:r>
    </w:p>
    <w:p w:rsidR="00AA5E21" w:rsidRPr="00AA5E21" w:rsidRDefault="00AA5E21" w:rsidP="00AA5E21">
      <w:pPr>
        <w:pStyle w:val="ab"/>
        <w:numPr>
          <w:ilvl w:val="0"/>
          <w:numId w:val="22"/>
        </w:numPr>
        <w:spacing w:after="160" w:line="240" w:lineRule="auto"/>
        <w:rPr>
          <w:rFonts w:ascii="Times New Roman" w:hAnsi="Times New Roman"/>
        </w:rPr>
      </w:pPr>
      <w:r w:rsidRPr="00AA5E21">
        <w:rPr>
          <w:rFonts w:ascii="Times New Roman" w:hAnsi="Times New Roman"/>
        </w:rPr>
        <w:t>Ο υπολογισμός του υφιστάμενου αγωγού σύνδεσης της υφιστάμενης οξειδωτικής τάφρου με την υφιστάμενη δεξαμενή καθίζησης για παροχή 2500 m3/h (θα υπολογισθεί η δυσμενέστερη όδευση)</w:t>
      </w:r>
    </w:p>
    <w:p w:rsidR="00AA5E21" w:rsidRPr="00AA5E21" w:rsidRDefault="00AA5E21" w:rsidP="00AA5E21">
      <w:pPr>
        <w:pStyle w:val="ab"/>
        <w:numPr>
          <w:ilvl w:val="0"/>
          <w:numId w:val="22"/>
        </w:numPr>
        <w:spacing w:after="160" w:line="240" w:lineRule="auto"/>
        <w:rPr>
          <w:rFonts w:ascii="Times New Roman" w:hAnsi="Times New Roman"/>
        </w:rPr>
      </w:pPr>
      <w:r w:rsidRPr="00AA5E21">
        <w:rPr>
          <w:rFonts w:ascii="Times New Roman" w:hAnsi="Times New Roman"/>
        </w:rPr>
        <w:t xml:space="preserve">Η υδραυλική </w:t>
      </w:r>
      <w:proofErr w:type="spellStart"/>
      <w:r w:rsidRPr="00AA5E21">
        <w:rPr>
          <w:rFonts w:ascii="Times New Roman" w:hAnsi="Times New Roman"/>
        </w:rPr>
        <w:t>μηκοτομή</w:t>
      </w:r>
      <w:proofErr w:type="spellEnd"/>
      <w:r w:rsidRPr="00AA5E21">
        <w:rPr>
          <w:rFonts w:ascii="Times New Roman" w:hAnsi="Times New Roman"/>
        </w:rPr>
        <w:t xml:space="preserve"> και οι στάθμες υγρών των νέων έργων</w:t>
      </w:r>
    </w:p>
    <w:p w:rsidR="00AA5E21" w:rsidRPr="00AA5E21" w:rsidRDefault="00AA5E21" w:rsidP="00AA5E21">
      <w:pPr>
        <w:pStyle w:val="ab"/>
        <w:numPr>
          <w:ilvl w:val="0"/>
          <w:numId w:val="22"/>
        </w:numPr>
        <w:spacing w:after="160" w:line="240" w:lineRule="auto"/>
        <w:rPr>
          <w:rFonts w:ascii="Times New Roman" w:hAnsi="Times New Roman"/>
        </w:rPr>
      </w:pPr>
      <w:r w:rsidRPr="00AA5E21">
        <w:rPr>
          <w:rFonts w:ascii="Times New Roman" w:hAnsi="Times New Roman"/>
        </w:rPr>
        <w:t xml:space="preserve">Η υδραυλική λειτουργία των νέων καταθλιπτικών αγωγών προς τη δεξαμενή ανακατανομής εκροών </w:t>
      </w:r>
    </w:p>
    <w:p w:rsidR="00AA5E21" w:rsidRPr="00AA5E21" w:rsidRDefault="00AA5E21" w:rsidP="00AA5E21">
      <w:pPr>
        <w:pStyle w:val="ab"/>
        <w:numPr>
          <w:ilvl w:val="0"/>
          <w:numId w:val="22"/>
        </w:numPr>
        <w:spacing w:after="160" w:line="240" w:lineRule="auto"/>
        <w:rPr>
          <w:rFonts w:ascii="Times New Roman" w:hAnsi="Times New Roman"/>
        </w:rPr>
      </w:pPr>
      <w:r w:rsidRPr="00AA5E21">
        <w:rPr>
          <w:rFonts w:ascii="Times New Roman" w:hAnsi="Times New Roman"/>
        </w:rPr>
        <w:t xml:space="preserve">Η υδραυλική λειτουργία των νέων αγωγών ανακατανομής των παροχών προς τη δεξαμενή ανακατανομής εκροών </w:t>
      </w:r>
    </w:p>
    <w:p w:rsidR="00AA5E21" w:rsidRPr="00AA5E21" w:rsidRDefault="00AA5E21" w:rsidP="00AA5E21">
      <w:pPr>
        <w:pStyle w:val="ab"/>
        <w:numPr>
          <w:ilvl w:val="0"/>
          <w:numId w:val="22"/>
        </w:numPr>
        <w:spacing w:after="160" w:line="240" w:lineRule="auto"/>
        <w:rPr>
          <w:rFonts w:ascii="Times New Roman" w:hAnsi="Times New Roman"/>
        </w:rPr>
      </w:pPr>
      <w:r w:rsidRPr="00AA5E21">
        <w:rPr>
          <w:rFonts w:ascii="Times New Roman" w:hAnsi="Times New Roman"/>
        </w:rPr>
        <w:t xml:space="preserve">Η υδραυλική </w:t>
      </w:r>
      <w:proofErr w:type="spellStart"/>
      <w:r w:rsidRPr="00AA5E21">
        <w:rPr>
          <w:rFonts w:ascii="Times New Roman" w:hAnsi="Times New Roman"/>
        </w:rPr>
        <w:t>διαστασιολόγηση</w:t>
      </w:r>
      <w:proofErr w:type="spellEnd"/>
      <w:r w:rsidRPr="00AA5E21">
        <w:rPr>
          <w:rFonts w:ascii="Times New Roman" w:hAnsi="Times New Roman"/>
        </w:rPr>
        <w:t xml:space="preserve"> των αντλιών</w:t>
      </w:r>
    </w:p>
    <w:p w:rsidR="00AA5E21" w:rsidRPr="00AA5E21" w:rsidRDefault="00AA5E21" w:rsidP="00AA5E21">
      <w:pPr>
        <w:pStyle w:val="2"/>
        <w:rPr>
          <w:rFonts w:ascii="Times New Roman" w:hAnsi="Times New Roman"/>
          <w:sz w:val="22"/>
          <w:szCs w:val="22"/>
        </w:rPr>
      </w:pPr>
      <w:r w:rsidRPr="00AA5E21">
        <w:rPr>
          <w:rFonts w:ascii="Times New Roman" w:hAnsi="Times New Roman"/>
          <w:sz w:val="22"/>
          <w:szCs w:val="22"/>
        </w:rPr>
        <w:t>ΜΗΧΑΝΟΛΟΓΙΚΗ  ΜΕΛΕΤΗ</w:t>
      </w:r>
    </w:p>
    <w:p w:rsidR="00AA5E21" w:rsidRPr="00AA5E21" w:rsidRDefault="00AA5E21" w:rsidP="00AA5E21">
      <w:pPr>
        <w:rPr>
          <w:rFonts w:ascii="Times New Roman" w:hAnsi="Times New Roman"/>
          <w:sz w:val="22"/>
          <w:szCs w:val="22"/>
        </w:rPr>
      </w:pPr>
      <w:r w:rsidRPr="00AA5E21">
        <w:rPr>
          <w:rFonts w:ascii="Times New Roman" w:hAnsi="Times New Roman"/>
          <w:sz w:val="22"/>
          <w:szCs w:val="22"/>
        </w:rPr>
        <w:t>Τα κύρια αντικείμενα της μηχανολογικής μελέτης θα είναι</w:t>
      </w:r>
    </w:p>
    <w:p w:rsidR="00AA5E21" w:rsidRPr="00AA5E21" w:rsidRDefault="00AA5E21" w:rsidP="00AA5E21">
      <w:pPr>
        <w:pStyle w:val="ab"/>
        <w:numPr>
          <w:ilvl w:val="0"/>
          <w:numId w:val="23"/>
        </w:numPr>
        <w:spacing w:after="160" w:line="240" w:lineRule="auto"/>
        <w:rPr>
          <w:rFonts w:ascii="Times New Roman" w:hAnsi="Times New Roman"/>
        </w:rPr>
      </w:pPr>
      <w:proofErr w:type="spellStart"/>
      <w:r w:rsidRPr="00AA5E21">
        <w:rPr>
          <w:rFonts w:ascii="Times New Roman" w:hAnsi="Times New Roman"/>
        </w:rPr>
        <w:t>Διαστασιολόγηση</w:t>
      </w:r>
      <w:proofErr w:type="spellEnd"/>
      <w:r w:rsidRPr="00AA5E21">
        <w:rPr>
          <w:rFonts w:ascii="Times New Roman" w:hAnsi="Times New Roman"/>
        </w:rPr>
        <w:t xml:space="preserve"> του Η/Μ εξοπλισμού των νέων έργων. </w:t>
      </w:r>
    </w:p>
    <w:p w:rsidR="00AA5E21" w:rsidRPr="00AA5E21" w:rsidRDefault="00AA5E21" w:rsidP="00AA5E21">
      <w:pPr>
        <w:pStyle w:val="ab"/>
        <w:numPr>
          <w:ilvl w:val="0"/>
          <w:numId w:val="23"/>
        </w:numPr>
        <w:spacing w:after="160" w:line="240" w:lineRule="auto"/>
        <w:rPr>
          <w:rFonts w:ascii="Times New Roman" w:hAnsi="Times New Roman"/>
        </w:rPr>
      </w:pPr>
      <w:r w:rsidRPr="00AA5E21">
        <w:rPr>
          <w:rFonts w:ascii="Times New Roman" w:hAnsi="Times New Roman"/>
        </w:rPr>
        <w:t>Περιγραφές/Προδιαγραφές Η/Μ εξοπλισμού</w:t>
      </w:r>
    </w:p>
    <w:p w:rsidR="00AA5E21" w:rsidRPr="00AA5E21" w:rsidRDefault="00AA5E21" w:rsidP="00AA5E21">
      <w:pPr>
        <w:pStyle w:val="ab"/>
        <w:numPr>
          <w:ilvl w:val="0"/>
          <w:numId w:val="23"/>
        </w:numPr>
        <w:spacing w:after="160" w:line="240" w:lineRule="auto"/>
        <w:rPr>
          <w:rFonts w:ascii="Times New Roman" w:hAnsi="Times New Roman"/>
        </w:rPr>
      </w:pPr>
      <w:r w:rsidRPr="00AA5E21">
        <w:rPr>
          <w:rFonts w:ascii="Times New Roman" w:hAnsi="Times New Roman"/>
        </w:rPr>
        <w:t>Μηχανολογικά Σχέδια (Κατόψεων και Τομών) των νέων εγκαταστάσεων</w:t>
      </w:r>
    </w:p>
    <w:p w:rsidR="00AA5E21" w:rsidRPr="00AA5E21" w:rsidRDefault="00AA5E21" w:rsidP="00AA5E21">
      <w:pPr>
        <w:pStyle w:val="2"/>
        <w:rPr>
          <w:rFonts w:ascii="Times New Roman" w:hAnsi="Times New Roman"/>
          <w:sz w:val="22"/>
          <w:szCs w:val="22"/>
        </w:rPr>
      </w:pPr>
      <w:r w:rsidRPr="00AA5E21">
        <w:rPr>
          <w:rFonts w:ascii="Times New Roman" w:hAnsi="Times New Roman"/>
          <w:sz w:val="22"/>
          <w:szCs w:val="22"/>
        </w:rPr>
        <w:t>ΗΛΕΚΤΡΟΛΟΓΙΚΗ  ΜΕΛΕΤΗ</w:t>
      </w:r>
    </w:p>
    <w:p w:rsidR="00AA5E21" w:rsidRPr="00AA5E21" w:rsidRDefault="00AA5E21" w:rsidP="00AA5E21">
      <w:pPr>
        <w:rPr>
          <w:rFonts w:ascii="Times New Roman" w:hAnsi="Times New Roman"/>
          <w:sz w:val="22"/>
          <w:szCs w:val="22"/>
        </w:rPr>
      </w:pPr>
      <w:r w:rsidRPr="00AA5E21">
        <w:rPr>
          <w:rFonts w:ascii="Times New Roman" w:hAnsi="Times New Roman"/>
          <w:sz w:val="22"/>
          <w:szCs w:val="22"/>
        </w:rPr>
        <w:t>Τα κύρια αντικείμενα της ηλεκτρολογικής μελέτης θα είναι</w:t>
      </w:r>
    </w:p>
    <w:p w:rsidR="00AA5E21" w:rsidRPr="00AA5E21" w:rsidRDefault="00AA5E21" w:rsidP="00AA5E21">
      <w:pPr>
        <w:pStyle w:val="ab"/>
        <w:numPr>
          <w:ilvl w:val="0"/>
          <w:numId w:val="24"/>
        </w:numPr>
        <w:spacing w:after="160" w:line="240" w:lineRule="auto"/>
        <w:rPr>
          <w:rFonts w:ascii="Times New Roman" w:hAnsi="Times New Roman"/>
        </w:rPr>
      </w:pPr>
      <w:proofErr w:type="spellStart"/>
      <w:r w:rsidRPr="00AA5E21">
        <w:rPr>
          <w:rFonts w:ascii="Times New Roman" w:hAnsi="Times New Roman"/>
        </w:rPr>
        <w:t>Διαστασιολόγηση</w:t>
      </w:r>
      <w:proofErr w:type="spellEnd"/>
      <w:r w:rsidRPr="00AA5E21">
        <w:rPr>
          <w:rFonts w:ascii="Times New Roman" w:hAnsi="Times New Roman"/>
        </w:rPr>
        <w:t xml:space="preserve"> ηλεκτρικών έργων των νέων εγκαταστάσεων. </w:t>
      </w:r>
    </w:p>
    <w:p w:rsidR="00AA5E21" w:rsidRPr="00AA5E21" w:rsidRDefault="00AA5E21" w:rsidP="00AA5E21">
      <w:pPr>
        <w:pStyle w:val="ab"/>
        <w:numPr>
          <w:ilvl w:val="0"/>
          <w:numId w:val="24"/>
        </w:numPr>
        <w:spacing w:after="160" w:line="240" w:lineRule="auto"/>
        <w:rPr>
          <w:rFonts w:ascii="Times New Roman" w:hAnsi="Times New Roman"/>
        </w:rPr>
      </w:pPr>
      <w:r w:rsidRPr="00AA5E21">
        <w:rPr>
          <w:rFonts w:ascii="Times New Roman" w:hAnsi="Times New Roman"/>
        </w:rPr>
        <w:t xml:space="preserve">Σχέδια </w:t>
      </w:r>
      <w:proofErr w:type="spellStart"/>
      <w:r w:rsidRPr="00AA5E21">
        <w:rPr>
          <w:rFonts w:ascii="Times New Roman" w:hAnsi="Times New Roman"/>
        </w:rPr>
        <w:t>χωροθέτησης</w:t>
      </w:r>
      <w:proofErr w:type="spellEnd"/>
      <w:r w:rsidRPr="00AA5E21">
        <w:rPr>
          <w:rFonts w:ascii="Times New Roman" w:hAnsi="Times New Roman"/>
        </w:rPr>
        <w:t xml:space="preserve"> και όδευσης των καλωδίων για την εξυπηρέτηση των νέων έργων.</w:t>
      </w:r>
    </w:p>
    <w:p w:rsidR="00AA5E21" w:rsidRPr="00AA5E21" w:rsidRDefault="00AA5E21" w:rsidP="00AA5E21">
      <w:pPr>
        <w:pStyle w:val="ab"/>
        <w:numPr>
          <w:ilvl w:val="0"/>
          <w:numId w:val="24"/>
        </w:numPr>
        <w:spacing w:after="160" w:line="240" w:lineRule="auto"/>
        <w:rPr>
          <w:rFonts w:ascii="Times New Roman" w:hAnsi="Times New Roman"/>
        </w:rPr>
      </w:pPr>
      <w:r w:rsidRPr="00AA5E21">
        <w:rPr>
          <w:rFonts w:ascii="Times New Roman" w:hAnsi="Times New Roman"/>
        </w:rPr>
        <w:lastRenderedPageBreak/>
        <w:t>Μονογραμμικά Σχέδια του νέου ηλεκτρικού πίνακα</w:t>
      </w:r>
    </w:p>
    <w:p w:rsidR="00AA5E21" w:rsidRPr="00AA5E21" w:rsidRDefault="00AA5E21" w:rsidP="00AA5E21">
      <w:pPr>
        <w:pStyle w:val="ab"/>
        <w:numPr>
          <w:ilvl w:val="0"/>
          <w:numId w:val="24"/>
        </w:numPr>
        <w:spacing w:after="160" w:line="240" w:lineRule="auto"/>
        <w:rPr>
          <w:rFonts w:ascii="Times New Roman" w:hAnsi="Times New Roman"/>
        </w:rPr>
      </w:pPr>
      <w:proofErr w:type="spellStart"/>
      <w:r w:rsidRPr="00AA5E21">
        <w:rPr>
          <w:rFonts w:ascii="Times New Roman" w:hAnsi="Times New Roman"/>
        </w:rPr>
        <w:t>Διαστασιολόγηση</w:t>
      </w:r>
      <w:proofErr w:type="spellEnd"/>
      <w:r w:rsidRPr="00AA5E21">
        <w:rPr>
          <w:rFonts w:ascii="Times New Roman" w:hAnsi="Times New Roman"/>
        </w:rPr>
        <w:t xml:space="preserve"> και περιγραφή του νέου συστήματος αυτοματισμού</w:t>
      </w:r>
    </w:p>
    <w:p w:rsidR="00AA5E21" w:rsidRPr="00AA5E21" w:rsidRDefault="00AA5E21" w:rsidP="00AA5E21">
      <w:pPr>
        <w:pStyle w:val="ab"/>
        <w:numPr>
          <w:ilvl w:val="0"/>
          <w:numId w:val="24"/>
        </w:numPr>
        <w:spacing w:after="160" w:line="240" w:lineRule="auto"/>
        <w:rPr>
          <w:rFonts w:ascii="Times New Roman" w:hAnsi="Times New Roman"/>
        </w:rPr>
      </w:pPr>
      <w:r w:rsidRPr="00AA5E21">
        <w:rPr>
          <w:rFonts w:ascii="Times New Roman" w:hAnsi="Times New Roman"/>
        </w:rPr>
        <w:t>Περιγραφές/Προδιαγραφές του νέου εξοπλισμού Ηλεκτρικών έργων και Αυτοματισμού</w:t>
      </w:r>
    </w:p>
    <w:p w:rsidR="00AA5E21" w:rsidRPr="00AA5E21" w:rsidRDefault="00AA5E21" w:rsidP="00AA5E21">
      <w:pPr>
        <w:pStyle w:val="2"/>
        <w:rPr>
          <w:rFonts w:ascii="Times New Roman" w:hAnsi="Times New Roman"/>
          <w:sz w:val="22"/>
          <w:szCs w:val="22"/>
        </w:rPr>
      </w:pPr>
      <w:r w:rsidRPr="00AA5E21">
        <w:rPr>
          <w:rFonts w:ascii="Times New Roman" w:hAnsi="Times New Roman"/>
          <w:sz w:val="22"/>
          <w:szCs w:val="22"/>
        </w:rPr>
        <w:t>ΣΥΝΤΑΞΗ ΤΕΥΧΩΝ ΔΗΜΟΠΡΑΤΗΣΗΣ</w:t>
      </w:r>
    </w:p>
    <w:p w:rsidR="00AA5E21" w:rsidRPr="00AA5E21" w:rsidRDefault="00AA5E21" w:rsidP="00AA5E21">
      <w:pPr>
        <w:rPr>
          <w:rFonts w:ascii="Times New Roman" w:hAnsi="Times New Roman"/>
          <w:sz w:val="22"/>
          <w:szCs w:val="22"/>
        </w:rPr>
      </w:pPr>
      <w:r w:rsidRPr="00AA5E21">
        <w:rPr>
          <w:rFonts w:ascii="Times New Roman" w:hAnsi="Times New Roman"/>
          <w:sz w:val="22"/>
          <w:szCs w:val="22"/>
        </w:rPr>
        <w:t>Η σύνταξη των τευχών δημοπράτησης περιλαμβάνει:</w:t>
      </w:r>
    </w:p>
    <w:p w:rsidR="00AA5E21" w:rsidRPr="00AA5E21" w:rsidRDefault="00AA5E21" w:rsidP="00AA5E21">
      <w:pPr>
        <w:pStyle w:val="ab"/>
        <w:numPr>
          <w:ilvl w:val="0"/>
          <w:numId w:val="25"/>
        </w:numPr>
        <w:spacing w:after="160" w:line="240" w:lineRule="auto"/>
        <w:rPr>
          <w:rFonts w:ascii="Times New Roman" w:hAnsi="Times New Roman"/>
        </w:rPr>
      </w:pPr>
      <w:r w:rsidRPr="00AA5E21">
        <w:rPr>
          <w:rFonts w:ascii="Times New Roman" w:hAnsi="Times New Roman"/>
        </w:rPr>
        <w:t>Διακήρυξη</w:t>
      </w:r>
    </w:p>
    <w:p w:rsidR="00AA5E21" w:rsidRPr="00AA5E21" w:rsidRDefault="00AA5E21" w:rsidP="00AA5E21">
      <w:pPr>
        <w:pStyle w:val="ab"/>
        <w:numPr>
          <w:ilvl w:val="1"/>
          <w:numId w:val="25"/>
        </w:numPr>
        <w:spacing w:after="160" w:line="240" w:lineRule="auto"/>
        <w:rPr>
          <w:rFonts w:ascii="Times New Roman" w:hAnsi="Times New Roman"/>
        </w:rPr>
      </w:pPr>
      <w:r w:rsidRPr="00AA5E21">
        <w:rPr>
          <w:rFonts w:ascii="Times New Roman" w:hAnsi="Times New Roman"/>
        </w:rPr>
        <w:t xml:space="preserve">Τεχνική Περιγραφή Νέων Έργων </w:t>
      </w:r>
    </w:p>
    <w:p w:rsidR="00AA5E21" w:rsidRPr="00AA5E21" w:rsidRDefault="00AA5E21" w:rsidP="00AA5E21">
      <w:pPr>
        <w:pStyle w:val="ab"/>
        <w:numPr>
          <w:ilvl w:val="1"/>
          <w:numId w:val="25"/>
        </w:numPr>
        <w:spacing w:after="160" w:line="240" w:lineRule="auto"/>
        <w:rPr>
          <w:rFonts w:ascii="Times New Roman" w:hAnsi="Times New Roman"/>
        </w:rPr>
      </w:pPr>
      <w:r w:rsidRPr="00AA5E21">
        <w:rPr>
          <w:rFonts w:ascii="Times New Roman" w:hAnsi="Times New Roman"/>
        </w:rPr>
        <w:t xml:space="preserve">Προδιαγραφές εξοπλισμού Νέων Έργων </w:t>
      </w:r>
    </w:p>
    <w:p w:rsidR="00AA5E21" w:rsidRPr="00AA5E21" w:rsidRDefault="00AA5E21" w:rsidP="00AA5E21">
      <w:pPr>
        <w:pStyle w:val="ab"/>
        <w:numPr>
          <w:ilvl w:val="1"/>
          <w:numId w:val="25"/>
        </w:numPr>
        <w:spacing w:after="160" w:line="240" w:lineRule="auto"/>
        <w:rPr>
          <w:rFonts w:ascii="Times New Roman" w:hAnsi="Times New Roman"/>
        </w:rPr>
      </w:pPr>
      <w:r w:rsidRPr="00AA5E21">
        <w:rPr>
          <w:rFonts w:ascii="Times New Roman" w:hAnsi="Times New Roman"/>
        </w:rPr>
        <w:t>Τιμολόγιο</w:t>
      </w:r>
    </w:p>
    <w:p w:rsidR="00AA5E21" w:rsidRPr="00AA5E21" w:rsidRDefault="00AA5E21" w:rsidP="00AA5E21">
      <w:pPr>
        <w:pStyle w:val="ab"/>
        <w:numPr>
          <w:ilvl w:val="1"/>
          <w:numId w:val="25"/>
        </w:numPr>
        <w:spacing w:after="160" w:line="240" w:lineRule="auto"/>
        <w:rPr>
          <w:rFonts w:ascii="Times New Roman" w:hAnsi="Times New Roman"/>
        </w:rPr>
      </w:pPr>
      <w:r w:rsidRPr="00AA5E21">
        <w:rPr>
          <w:rFonts w:ascii="Times New Roman" w:hAnsi="Times New Roman"/>
        </w:rPr>
        <w:t>Ε.Σ.Υ.</w:t>
      </w:r>
    </w:p>
    <w:p w:rsidR="00AA5E21" w:rsidRPr="00AA5E21" w:rsidRDefault="00AA5E21" w:rsidP="00AA5E21">
      <w:pPr>
        <w:pStyle w:val="ab"/>
        <w:numPr>
          <w:ilvl w:val="0"/>
          <w:numId w:val="25"/>
        </w:numPr>
        <w:spacing w:after="160" w:line="240" w:lineRule="auto"/>
        <w:rPr>
          <w:rFonts w:ascii="Times New Roman" w:hAnsi="Times New Roman"/>
        </w:rPr>
      </w:pPr>
      <w:r w:rsidRPr="00AA5E21">
        <w:rPr>
          <w:rFonts w:ascii="Times New Roman" w:hAnsi="Times New Roman"/>
        </w:rPr>
        <w:t>Περίληψη Διακήρυξης</w:t>
      </w:r>
    </w:p>
    <w:p w:rsidR="00AA5E21" w:rsidRPr="00AA5E21" w:rsidRDefault="00AA5E21" w:rsidP="00AA5E21">
      <w:pPr>
        <w:pStyle w:val="ab"/>
        <w:numPr>
          <w:ilvl w:val="0"/>
          <w:numId w:val="25"/>
        </w:numPr>
        <w:spacing w:after="160" w:line="240" w:lineRule="auto"/>
        <w:rPr>
          <w:rFonts w:ascii="Times New Roman" w:hAnsi="Times New Roman"/>
        </w:rPr>
      </w:pPr>
      <w:r w:rsidRPr="00AA5E21">
        <w:rPr>
          <w:rFonts w:ascii="Times New Roman" w:hAnsi="Times New Roman"/>
        </w:rPr>
        <w:t>Τ.Ε.Υ.Δ.</w:t>
      </w:r>
    </w:p>
    <w:p w:rsidR="00AA5E21" w:rsidRPr="00AA5E21" w:rsidRDefault="00AA5E21" w:rsidP="00AA5E21">
      <w:pPr>
        <w:pStyle w:val="ab"/>
        <w:numPr>
          <w:ilvl w:val="0"/>
          <w:numId w:val="25"/>
        </w:numPr>
        <w:spacing w:after="160" w:line="240" w:lineRule="auto"/>
        <w:rPr>
          <w:rFonts w:ascii="Times New Roman" w:hAnsi="Times New Roman"/>
        </w:rPr>
      </w:pPr>
      <w:r w:rsidRPr="00AA5E21">
        <w:rPr>
          <w:rFonts w:ascii="Times New Roman" w:hAnsi="Times New Roman"/>
        </w:rPr>
        <w:t>Έντυπο Οικονομικής Προσφοράς</w:t>
      </w:r>
    </w:p>
    <w:p w:rsidR="00AA5E21" w:rsidRPr="00AA5E21" w:rsidRDefault="00AA5E21" w:rsidP="00AA5E21">
      <w:pPr>
        <w:pStyle w:val="3"/>
        <w:rPr>
          <w:rFonts w:ascii="Times New Roman" w:hAnsi="Times New Roman"/>
          <w:sz w:val="22"/>
          <w:szCs w:val="22"/>
          <w:lang w:eastAsia="zh-CN"/>
        </w:rPr>
      </w:pPr>
    </w:p>
    <w:p w:rsidR="00AA5E21" w:rsidRPr="00AA5E21" w:rsidRDefault="00AA5E21" w:rsidP="00AA5E21">
      <w:pPr>
        <w:pStyle w:val="3"/>
        <w:rPr>
          <w:rFonts w:ascii="Times New Roman" w:hAnsi="Times New Roman"/>
          <w:sz w:val="22"/>
          <w:szCs w:val="22"/>
          <w:u w:val="single"/>
          <w:lang w:eastAsia="zh-CN"/>
        </w:rPr>
      </w:pPr>
      <w:r w:rsidRPr="00AA5E21">
        <w:rPr>
          <w:rFonts w:ascii="Times New Roman" w:hAnsi="Times New Roman"/>
          <w:sz w:val="22"/>
          <w:szCs w:val="22"/>
          <w:u w:val="single"/>
          <w:lang w:eastAsia="zh-CN"/>
        </w:rPr>
        <w:t>ΣΤΟΙΧΕΙΑ ΤΗΣ ΜΕΛΕΤΗΣ.</w:t>
      </w:r>
    </w:p>
    <w:p w:rsidR="00AA5E21" w:rsidRPr="00AA5E21" w:rsidRDefault="00AA5E21" w:rsidP="00AA5E21">
      <w:pPr>
        <w:rPr>
          <w:rFonts w:ascii="Times New Roman" w:hAnsi="Times New Roman"/>
          <w:sz w:val="22"/>
          <w:szCs w:val="22"/>
          <w:lang w:eastAsia="zh-CN"/>
        </w:rPr>
      </w:pPr>
    </w:p>
    <w:p w:rsidR="00AA5E21" w:rsidRPr="00AA5E21" w:rsidRDefault="00AA5E21" w:rsidP="00AA5E21">
      <w:pPr>
        <w:rPr>
          <w:rFonts w:ascii="Times New Roman" w:hAnsi="Times New Roman"/>
          <w:sz w:val="22"/>
          <w:szCs w:val="22"/>
        </w:rPr>
      </w:pPr>
      <w:r w:rsidRPr="00AA5E21">
        <w:rPr>
          <w:rFonts w:ascii="Times New Roman" w:hAnsi="Times New Roman"/>
          <w:sz w:val="22"/>
          <w:szCs w:val="22"/>
        </w:rPr>
        <w:t xml:space="preserve">Τα δυσμενέστερα σενάρια λειτουργίας για τη </w:t>
      </w:r>
      <w:proofErr w:type="spellStart"/>
      <w:r w:rsidRPr="00AA5E21">
        <w:rPr>
          <w:rFonts w:ascii="Times New Roman" w:hAnsi="Times New Roman"/>
          <w:sz w:val="22"/>
          <w:szCs w:val="22"/>
        </w:rPr>
        <w:t>διαστασιολόγηση</w:t>
      </w:r>
      <w:proofErr w:type="spellEnd"/>
      <w:r w:rsidRPr="00AA5E21">
        <w:rPr>
          <w:rFonts w:ascii="Times New Roman" w:hAnsi="Times New Roman"/>
          <w:sz w:val="22"/>
          <w:szCs w:val="22"/>
        </w:rPr>
        <w:t xml:space="preserve"> των νέων έργων ανακατανομής των εκροών, θα είναι </w:t>
      </w:r>
    </w:p>
    <w:p w:rsidR="00AA5E21" w:rsidRPr="00AA5E21" w:rsidRDefault="00AA5E21" w:rsidP="00AA5E21">
      <w:pPr>
        <w:rPr>
          <w:rFonts w:ascii="Times New Roman" w:hAnsi="Times New Roman"/>
          <w:b/>
          <w:sz w:val="22"/>
          <w:szCs w:val="22"/>
          <w:u w:val="single"/>
        </w:rPr>
      </w:pPr>
      <w:r w:rsidRPr="00AA5E21">
        <w:rPr>
          <w:rFonts w:ascii="Times New Roman" w:hAnsi="Times New Roman"/>
          <w:b/>
          <w:sz w:val="22"/>
          <w:szCs w:val="22"/>
          <w:u w:val="single"/>
        </w:rPr>
        <w:t>ΣΕΝΑΡΙΟ Α : ΛΕΙΤΟΥΡΓΙΑ ΔΥΟ (2) ΟΞΕΙΔΩΤΙΚΩΝ ΤΑΦΡΩΝ ΚΑΙ ΤΡΙΩΝ(3) ΔΕΞ. ΚΑΘΙΖΗΣΗΣ</w:t>
      </w:r>
    </w:p>
    <w:p w:rsidR="00AA5E21" w:rsidRPr="00AA5E21" w:rsidRDefault="00AA5E21" w:rsidP="00AA5E21">
      <w:pPr>
        <w:pStyle w:val="ab"/>
        <w:numPr>
          <w:ilvl w:val="0"/>
          <w:numId w:val="21"/>
        </w:numPr>
        <w:spacing w:after="160" w:line="240" w:lineRule="auto"/>
        <w:rPr>
          <w:rFonts w:ascii="Times New Roman" w:hAnsi="Times New Roman"/>
        </w:rPr>
      </w:pPr>
      <w:r w:rsidRPr="00AA5E21">
        <w:rPr>
          <w:rFonts w:ascii="Times New Roman" w:hAnsi="Times New Roman"/>
        </w:rPr>
        <w:t>Μέγιστη παροχή εισόδου στην βιολογική επεξεργασία 5.000 m3/h</w:t>
      </w:r>
    </w:p>
    <w:p w:rsidR="00AA5E21" w:rsidRPr="00AA5E21" w:rsidRDefault="00AA5E21" w:rsidP="00AA5E21">
      <w:pPr>
        <w:pStyle w:val="ab"/>
        <w:numPr>
          <w:ilvl w:val="0"/>
          <w:numId w:val="21"/>
        </w:numPr>
        <w:spacing w:after="160" w:line="240" w:lineRule="auto"/>
        <w:rPr>
          <w:rFonts w:ascii="Times New Roman" w:hAnsi="Times New Roman"/>
        </w:rPr>
      </w:pPr>
      <w:r w:rsidRPr="00AA5E21">
        <w:rPr>
          <w:rFonts w:ascii="Times New Roman" w:hAnsi="Times New Roman"/>
        </w:rPr>
        <w:t>Λειτουργία δύο οξειδωτικών τάφρων, έκαστη με παροχή εισόδου 2.500 m3/h</w:t>
      </w:r>
    </w:p>
    <w:p w:rsidR="00AA5E21" w:rsidRPr="00AA5E21" w:rsidRDefault="00AA5E21" w:rsidP="00AA5E21">
      <w:pPr>
        <w:pStyle w:val="ab"/>
        <w:numPr>
          <w:ilvl w:val="0"/>
          <w:numId w:val="21"/>
        </w:numPr>
        <w:spacing w:after="160" w:line="240" w:lineRule="auto"/>
        <w:rPr>
          <w:rFonts w:ascii="Times New Roman" w:hAnsi="Times New Roman"/>
        </w:rPr>
      </w:pPr>
      <w:r w:rsidRPr="00AA5E21">
        <w:rPr>
          <w:rFonts w:ascii="Times New Roman" w:hAnsi="Times New Roman"/>
        </w:rPr>
        <w:t>Λειτουργία τριών δεξαμενών καθίζησης, έκαστη με παροχή εισόδου 1.667 m3/h</w:t>
      </w:r>
    </w:p>
    <w:p w:rsidR="00AA5E21" w:rsidRPr="00AA5E21" w:rsidRDefault="00AA5E21" w:rsidP="00AA5E21">
      <w:pPr>
        <w:pStyle w:val="ab"/>
        <w:numPr>
          <w:ilvl w:val="0"/>
          <w:numId w:val="21"/>
        </w:numPr>
        <w:spacing w:after="160" w:line="240" w:lineRule="auto"/>
        <w:rPr>
          <w:rFonts w:ascii="Times New Roman" w:hAnsi="Times New Roman"/>
        </w:rPr>
      </w:pPr>
      <w:r w:rsidRPr="00AA5E21">
        <w:rPr>
          <w:rFonts w:ascii="Times New Roman" w:hAnsi="Times New Roman"/>
        </w:rPr>
        <w:t>Προκύπτει απαίτηση για παροχή της νέας αντλίας : 2.500 m3/h</w:t>
      </w:r>
    </w:p>
    <w:p w:rsidR="00AA5E21" w:rsidRPr="00AA5E21" w:rsidRDefault="00AA5E21" w:rsidP="00AA5E21">
      <w:pPr>
        <w:rPr>
          <w:rFonts w:ascii="Times New Roman" w:hAnsi="Times New Roman"/>
          <w:b/>
          <w:sz w:val="22"/>
          <w:szCs w:val="22"/>
          <w:u w:val="single"/>
        </w:rPr>
      </w:pPr>
      <w:r w:rsidRPr="00AA5E21">
        <w:rPr>
          <w:rFonts w:ascii="Times New Roman" w:hAnsi="Times New Roman"/>
          <w:b/>
          <w:sz w:val="22"/>
          <w:szCs w:val="22"/>
          <w:u w:val="single"/>
        </w:rPr>
        <w:t>ΣΕΝΑΡΙΟ Β : ΛΕΙΤΟΥΡΓΙΑ ΤΡΙΩΝ(3) ΟΞΕΙΔΩΤΙΚΩΝ ΤΑΦΡΩΝ ΚΑΙ ΔΥΟ (2) ΔΕΞ. ΚΑΘΙΖΗΣΗΣ</w:t>
      </w:r>
    </w:p>
    <w:p w:rsidR="00AA5E21" w:rsidRPr="00AA5E21" w:rsidRDefault="00AA5E21" w:rsidP="00AA5E21">
      <w:pPr>
        <w:pStyle w:val="ab"/>
        <w:numPr>
          <w:ilvl w:val="0"/>
          <w:numId w:val="21"/>
        </w:numPr>
        <w:spacing w:after="160" w:line="240" w:lineRule="auto"/>
        <w:rPr>
          <w:rFonts w:ascii="Times New Roman" w:hAnsi="Times New Roman"/>
        </w:rPr>
      </w:pPr>
      <w:r w:rsidRPr="00AA5E21">
        <w:rPr>
          <w:rFonts w:ascii="Times New Roman" w:hAnsi="Times New Roman"/>
        </w:rPr>
        <w:t>Μέγιστη παροχή εισόδου στην βιολογική επεξεργασία 5.000 m3/h</w:t>
      </w:r>
    </w:p>
    <w:p w:rsidR="00AA5E21" w:rsidRPr="00AA5E21" w:rsidRDefault="00AA5E21" w:rsidP="00AA5E21">
      <w:pPr>
        <w:pStyle w:val="ab"/>
        <w:numPr>
          <w:ilvl w:val="0"/>
          <w:numId w:val="21"/>
        </w:numPr>
        <w:spacing w:after="160" w:line="240" w:lineRule="auto"/>
        <w:rPr>
          <w:rFonts w:ascii="Times New Roman" w:hAnsi="Times New Roman"/>
        </w:rPr>
      </w:pPr>
      <w:r w:rsidRPr="00AA5E21">
        <w:rPr>
          <w:rFonts w:ascii="Times New Roman" w:hAnsi="Times New Roman"/>
        </w:rPr>
        <w:t>Λειτουργία τριών οξειδωτικών τάφρων, έκαστη με παροχή εισόδου 1.667 m3/h</w:t>
      </w:r>
    </w:p>
    <w:p w:rsidR="00AA5E21" w:rsidRPr="00AA5E21" w:rsidRDefault="00AA5E21" w:rsidP="00AA5E21">
      <w:pPr>
        <w:pStyle w:val="ab"/>
        <w:numPr>
          <w:ilvl w:val="0"/>
          <w:numId w:val="21"/>
        </w:numPr>
        <w:spacing w:after="160" w:line="240" w:lineRule="auto"/>
        <w:rPr>
          <w:rFonts w:ascii="Times New Roman" w:hAnsi="Times New Roman"/>
        </w:rPr>
      </w:pPr>
      <w:r w:rsidRPr="00AA5E21">
        <w:rPr>
          <w:rFonts w:ascii="Times New Roman" w:hAnsi="Times New Roman"/>
        </w:rPr>
        <w:t xml:space="preserve">Λειτουργία δύο  δεξαμενών καθίζησης, έκαστη με παροχή εισόδου 2.500 m3/h.  Στην περίπτωση αυτή, θα πρέπει να εξετασθεί η </w:t>
      </w:r>
      <w:proofErr w:type="spellStart"/>
      <w:r w:rsidRPr="00AA5E21">
        <w:rPr>
          <w:rFonts w:ascii="Times New Roman" w:hAnsi="Times New Roman"/>
        </w:rPr>
        <w:t>παροχετευτικότητα</w:t>
      </w:r>
      <w:proofErr w:type="spellEnd"/>
      <w:r w:rsidRPr="00AA5E21">
        <w:rPr>
          <w:rFonts w:ascii="Times New Roman" w:hAnsi="Times New Roman"/>
        </w:rPr>
        <w:t xml:space="preserve"> του υφιστάμενου αγωγού σύνδεσης της δυσμενέστερης όδευσης της καθίζησης με την αντίστοιχη οξειδωτική τάφρο, και να καθορισθούν οι στάθμες των υγρών</w:t>
      </w:r>
    </w:p>
    <w:p w:rsidR="00AA5E21" w:rsidRPr="00AA5E21" w:rsidRDefault="00AA5E21" w:rsidP="00AA5E21">
      <w:pPr>
        <w:pStyle w:val="ab"/>
        <w:numPr>
          <w:ilvl w:val="0"/>
          <w:numId w:val="21"/>
        </w:numPr>
        <w:spacing w:after="160" w:line="240" w:lineRule="auto"/>
        <w:rPr>
          <w:rFonts w:ascii="Times New Roman" w:hAnsi="Times New Roman"/>
        </w:rPr>
      </w:pPr>
      <w:r w:rsidRPr="00AA5E21">
        <w:rPr>
          <w:rFonts w:ascii="Times New Roman" w:hAnsi="Times New Roman"/>
        </w:rPr>
        <w:t>Προκύπτει απαίτηση για παροχή της νέας αντλίας : 1.667 m3/h</w:t>
      </w:r>
    </w:p>
    <w:p w:rsidR="00AA5E21" w:rsidRPr="00AA5E21" w:rsidRDefault="00AA5E21" w:rsidP="00AA5E21">
      <w:pPr>
        <w:rPr>
          <w:rFonts w:ascii="Times New Roman" w:hAnsi="Times New Roman"/>
          <w:sz w:val="22"/>
          <w:szCs w:val="22"/>
          <w:lang w:eastAsia="zh-CN"/>
        </w:rPr>
      </w:pPr>
    </w:p>
    <w:p w:rsidR="00AA5E21" w:rsidRPr="00AA5E21" w:rsidRDefault="00AA5E21" w:rsidP="00AA5E21">
      <w:pPr>
        <w:pStyle w:val="3"/>
        <w:rPr>
          <w:rFonts w:ascii="Times New Roman" w:hAnsi="Times New Roman"/>
          <w:sz w:val="22"/>
          <w:szCs w:val="22"/>
          <w:lang w:eastAsia="zh-CN"/>
        </w:rPr>
      </w:pPr>
      <w:r w:rsidRPr="00AA5E21">
        <w:rPr>
          <w:rFonts w:ascii="Times New Roman" w:hAnsi="Times New Roman"/>
          <w:sz w:val="22"/>
          <w:szCs w:val="22"/>
          <w:lang w:eastAsia="zh-CN"/>
        </w:rPr>
        <w:t xml:space="preserve">Η </w:t>
      </w:r>
      <w:proofErr w:type="spellStart"/>
      <w:r w:rsidRPr="00AA5E21">
        <w:rPr>
          <w:rFonts w:ascii="Times New Roman" w:hAnsi="Times New Roman"/>
          <w:sz w:val="22"/>
          <w:szCs w:val="22"/>
          <w:lang w:eastAsia="zh-CN"/>
        </w:rPr>
        <w:t>προεκτιμώμενη</w:t>
      </w:r>
      <w:proofErr w:type="spellEnd"/>
      <w:r w:rsidRPr="00AA5E21">
        <w:rPr>
          <w:rFonts w:ascii="Times New Roman" w:hAnsi="Times New Roman"/>
          <w:sz w:val="22"/>
          <w:szCs w:val="22"/>
          <w:lang w:eastAsia="zh-CN"/>
        </w:rPr>
        <w:t xml:space="preserve"> αμοιβή της προτεινόμενης “</w:t>
      </w:r>
      <w:r w:rsidRPr="00AA5E21">
        <w:rPr>
          <w:rFonts w:ascii="Times New Roman" w:hAnsi="Times New Roman"/>
          <w:b/>
          <w:sz w:val="22"/>
          <w:szCs w:val="22"/>
        </w:rPr>
        <w:t xml:space="preserve"> Μελέτη Συλλέκτη - </w:t>
      </w:r>
      <w:proofErr w:type="spellStart"/>
      <w:r w:rsidRPr="00AA5E21">
        <w:rPr>
          <w:rFonts w:ascii="Times New Roman" w:hAnsi="Times New Roman"/>
          <w:b/>
          <w:sz w:val="22"/>
          <w:szCs w:val="22"/>
        </w:rPr>
        <w:t>Μεριστή</w:t>
      </w:r>
      <w:proofErr w:type="spellEnd"/>
      <w:r w:rsidRPr="00AA5E21">
        <w:rPr>
          <w:rFonts w:ascii="Times New Roman" w:hAnsi="Times New Roman"/>
          <w:b/>
          <w:sz w:val="22"/>
          <w:szCs w:val="22"/>
        </w:rPr>
        <w:t xml:space="preserve"> Βιολογικών αντιδραστήρων ΕΕΛ</w:t>
      </w:r>
      <w:r w:rsidRPr="00AA5E21">
        <w:rPr>
          <w:rFonts w:ascii="Times New Roman" w:hAnsi="Times New Roman"/>
          <w:sz w:val="22"/>
          <w:szCs w:val="22"/>
          <w:lang w:eastAsia="zh-CN"/>
        </w:rPr>
        <w:t xml:space="preserve"> ”,  ανέρχεται στο ποσό των 5.000,00 € χωρίς   ΦΠΑ.  </w:t>
      </w:r>
    </w:p>
    <w:p w:rsidR="00AA5E21" w:rsidRPr="00AA5E21" w:rsidRDefault="00AA5E21" w:rsidP="00AA5E21">
      <w:pPr>
        <w:pStyle w:val="3"/>
        <w:numPr>
          <w:ilvl w:val="0"/>
          <w:numId w:val="16"/>
        </w:numPr>
        <w:tabs>
          <w:tab w:val="center" w:pos="2268"/>
          <w:tab w:val="center" w:pos="6804"/>
        </w:tabs>
        <w:overflowPunct/>
        <w:autoSpaceDE/>
        <w:autoSpaceDN/>
        <w:adjustRightInd/>
        <w:textAlignment w:val="auto"/>
        <w:rPr>
          <w:rFonts w:ascii="Times New Roman" w:hAnsi="Times New Roman"/>
          <w:sz w:val="22"/>
          <w:szCs w:val="22"/>
          <w:lang w:eastAsia="zh-CN"/>
        </w:rPr>
      </w:pPr>
      <w:r w:rsidRPr="00AA5E21">
        <w:rPr>
          <w:rFonts w:ascii="Times New Roman" w:hAnsi="Times New Roman"/>
          <w:sz w:val="22"/>
          <w:szCs w:val="22"/>
        </w:rPr>
        <w:t xml:space="preserve">Στην ανωτέρω αμοιβή περιλαμβάνεται: </w:t>
      </w:r>
      <w:r w:rsidRPr="00AA5E21">
        <w:rPr>
          <w:rFonts w:ascii="Times New Roman" w:hAnsi="Times New Roman"/>
          <w:sz w:val="22"/>
          <w:szCs w:val="22"/>
          <w:lang w:eastAsia="zh-CN"/>
        </w:rPr>
        <w:t xml:space="preserve">  </w:t>
      </w:r>
    </w:p>
    <w:p w:rsidR="00AA5E21" w:rsidRPr="00AA5E21" w:rsidRDefault="00AA5E21" w:rsidP="00AA5E21">
      <w:pPr>
        <w:rPr>
          <w:rFonts w:ascii="Times New Roman" w:hAnsi="Times New Roman"/>
          <w:sz w:val="22"/>
          <w:szCs w:val="22"/>
          <w:lang w:eastAsia="zh-CN"/>
        </w:rPr>
      </w:pPr>
    </w:p>
    <w:p w:rsidR="00AA5E21" w:rsidRPr="00AA5E21" w:rsidRDefault="00AA5E21" w:rsidP="00AA5E21">
      <w:pPr>
        <w:pStyle w:val="3"/>
        <w:numPr>
          <w:ilvl w:val="0"/>
          <w:numId w:val="15"/>
        </w:numPr>
        <w:tabs>
          <w:tab w:val="center" w:pos="2268"/>
          <w:tab w:val="center" w:pos="6804"/>
        </w:tabs>
        <w:overflowPunct/>
        <w:autoSpaceDE/>
        <w:autoSpaceDN/>
        <w:adjustRightInd/>
        <w:textAlignment w:val="auto"/>
        <w:rPr>
          <w:rFonts w:ascii="Times New Roman" w:hAnsi="Times New Roman"/>
          <w:sz w:val="22"/>
          <w:szCs w:val="22"/>
          <w:lang w:eastAsia="zh-CN"/>
        </w:rPr>
      </w:pPr>
      <w:r w:rsidRPr="00AA5E21">
        <w:rPr>
          <w:rFonts w:ascii="Times New Roman" w:hAnsi="Times New Roman"/>
          <w:sz w:val="22"/>
          <w:szCs w:val="22"/>
          <w:lang w:eastAsia="zh-CN"/>
        </w:rPr>
        <w:t xml:space="preserve">Μελέτη, </w:t>
      </w:r>
      <w:proofErr w:type="spellStart"/>
      <w:r w:rsidRPr="00AA5E21">
        <w:rPr>
          <w:rFonts w:ascii="Times New Roman" w:hAnsi="Times New Roman"/>
          <w:sz w:val="22"/>
          <w:szCs w:val="22"/>
          <w:lang w:eastAsia="zh-CN"/>
        </w:rPr>
        <w:t>διαστασιολόγηση</w:t>
      </w:r>
      <w:proofErr w:type="spellEnd"/>
      <w:r w:rsidRPr="00AA5E21">
        <w:rPr>
          <w:rFonts w:ascii="Times New Roman" w:hAnsi="Times New Roman"/>
          <w:sz w:val="22"/>
          <w:szCs w:val="22"/>
          <w:lang w:eastAsia="zh-CN"/>
        </w:rPr>
        <w:t xml:space="preserve"> και σχεδιασμό   των αντλιών  </w:t>
      </w:r>
      <w:proofErr w:type="spellStart"/>
      <w:r w:rsidRPr="00AA5E21">
        <w:rPr>
          <w:rFonts w:ascii="Times New Roman" w:hAnsi="Times New Roman"/>
          <w:sz w:val="22"/>
          <w:szCs w:val="22"/>
          <w:lang w:eastAsia="zh-CN"/>
        </w:rPr>
        <w:t>ανακυκλοφορίας</w:t>
      </w:r>
      <w:proofErr w:type="spellEnd"/>
      <w:r w:rsidRPr="00AA5E21">
        <w:rPr>
          <w:rFonts w:ascii="Times New Roman" w:hAnsi="Times New Roman"/>
          <w:sz w:val="22"/>
          <w:szCs w:val="22"/>
          <w:lang w:eastAsia="zh-CN"/>
        </w:rPr>
        <w:t xml:space="preserve"> ιλύος.</w:t>
      </w:r>
    </w:p>
    <w:p w:rsidR="00AA5E21" w:rsidRPr="00AA5E21" w:rsidRDefault="00AA5E21" w:rsidP="00AA5E21">
      <w:pPr>
        <w:pStyle w:val="3"/>
        <w:numPr>
          <w:ilvl w:val="0"/>
          <w:numId w:val="15"/>
        </w:numPr>
        <w:tabs>
          <w:tab w:val="center" w:pos="2268"/>
          <w:tab w:val="center" w:pos="6804"/>
        </w:tabs>
        <w:overflowPunct/>
        <w:autoSpaceDE/>
        <w:autoSpaceDN/>
        <w:adjustRightInd/>
        <w:textAlignment w:val="auto"/>
        <w:rPr>
          <w:rFonts w:ascii="Times New Roman" w:hAnsi="Times New Roman"/>
          <w:sz w:val="22"/>
          <w:szCs w:val="22"/>
          <w:lang w:eastAsia="zh-CN"/>
        </w:rPr>
      </w:pPr>
      <w:r w:rsidRPr="00AA5E21">
        <w:rPr>
          <w:rFonts w:ascii="Times New Roman" w:hAnsi="Times New Roman"/>
          <w:sz w:val="22"/>
          <w:szCs w:val="22"/>
          <w:lang w:eastAsia="zh-CN"/>
        </w:rPr>
        <w:t xml:space="preserve">Μηχανολογική Μελέτη </w:t>
      </w:r>
    </w:p>
    <w:p w:rsidR="00AA5E21" w:rsidRPr="00AA5E21" w:rsidRDefault="00AA5E21" w:rsidP="00AA5E21">
      <w:pPr>
        <w:pStyle w:val="3"/>
        <w:numPr>
          <w:ilvl w:val="0"/>
          <w:numId w:val="15"/>
        </w:numPr>
        <w:tabs>
          <w:tab w:val="center" w:pos="2268"/>
          <w:tab w:val="center" w:pos="6804"/>
        </w:tabs>
        <w:overflowPunct/>
        <w:autoSpaceDE/>
        <w:autoSpaceDN/>
        <w:adjustRightInd/>
        <w:textAlignment w:val="auto"/>
        <w:rPr>
          <w:rFonts w:ascii="Times New Roman" w:hAnsi="Times New Roman"/>
          <w:sz w:val="22"/>
          <w:szCs w:val="22"/>
          <w:lang w:eastAsia="zh-CN"/>
        </w:rPr>
      </w:pPr>
      <w:r w:rsidRPr="00AA5E21">
        <w:rPr>
          <w:rFonts w:ascii="Times New Roman" w:hAnsi="Times New Roman"/>
          <w:sz w:val="22"/>
          <w:szCs w:val="22"/>
          <w:lang w:eastAsia="zh-CN"/>
        </w:rPr>
        <w:t xml:space="preserve">Ηλεκτρολογική μελέτη και μελέτη αυτοματισμού  </w:t>
      </w:r>
    </w:p>
    <w:p w:rsidR="00AA5E21" w:rsidRPr="00AA5E21" w:rsidRDefault="00AA5E21" w:rsidP="00AA5E21">
      <w:pPr>
        <w:pStyle w:val="3"/>
        <w:numPr>
          <w:ilvl w:val="0"/>
          <w:numId w:val="15"/>
        </w:numPr>
        <w:tabs>
          <w:tab w:val="center" w:pos="2268"/>
          <w:tab w:val="center" w:pos="6804"/>
        </w:tabs>
        <w:overflowPunct/>
        <w:autoSpaceDE/>
        <w:autoSpaceDN/>
        <w:adjustRightInd/>
        <w:textAlignment w:val="auto"/>
        <w:rPr>
          <w:rFonts w:ascii="Times New Roman" w:hAnsi="Times New Roman"/>
          <w:sz w:val="22"/>
          <w:szCs w:val="22"/>
          <w:lang w:eastAsia="zh-CN"/>
        </w:rPr>
      </w:pPr>
      <w:r w:rsidRPr="00AA5E21">
        <w:rPr>
          <w:rFonts w:ascii="Times New Roman" w:hAnsi="Times New Roman"/>
          <w:sz w:val="22"/>
          <w:szCs w:val="22"/>
          <w:lang w:eastAsia="zh-CN"/>
        </w:rPr>
        <w:t xml:space="preserve">Υδραυλικοί υπολογισμοί  </w:t>
      </w:r>
    </w:p>
    <w:p w:rsidR="00AA5E21" w:rsidRPr="00AA5E21" w:rsidRDefault="00AA5E21" w:rsidP="00AA5E21">
      <w:pPr>
        <w:pStyle w:val="3"/>
        <w:numPr>
          <w:ilvl w:val="0"/>
          <w:numId w:val="15"/>
        </w:numPr>
        <w:tabs>
          <w:tab w:val="center" w:pos="2268"/>
          <w:tab w:val="center" w:pos="6804"/>
        </w:tabs>
        <w:overflowPunct/>
        <w:autoSpaceDE/>
        <w:autoSpaceDN/>
        <w:adjustRightInd/>
        <w:textAlignment w:val="auto"/>
        <w:rPr>
          <w:rFonts w:ascii="Times New Roman" w:hAnsi="Times New Roman"/>
          <w:sz w:val="22"/>
          <w:szCs w:val="22"/>
          <w:lang w:eastAsia="zh-CN"/>
        </w:rPr>
      </w:pPr>
      <w:r w:rsidRPr="00AA5E21">
        <w:rPr>
          <w:rFonts w:ascii="Times New Roman" w:hAnsi="Times New Roman"/>
          <w:sz w:val="22"/>
          <w:szCs w:val="22"/>
          <w:lang w:eastAsia="zh-CN"/>
        </w:rPr>
        <w:t>Τεύχη δημοπράτησης  για την Προμήθεια και εγκατάσταση.</w:t>
      </w:r>
    </w:p>
    <w:p w:rsidR="00AA5E21" w:rsidRPr="00AA5E21" w:rsidRDefault="00AA5E21" w:rsidP="00AA5E21">
      <w:pPr>
        <w:rPr>
          <w:rFonts w:ascii="Times New Roman" w:hAnsi="Times New Roman"/>
          <w:sz w:val="22"/>
          <w:szCs w:val="22"/>
        </w:rPr>
      </w:pPr>
      <w:r w:rsidRPr="00AA5E21">
        <w:rPr>
          <w:rFonts w:ascii="Times New Roman" w:hAnsi="Times New Roman"/>
          <w:sz w:val="22"/>
          <w:szCs w:val="22"/>
        </w:rPr>
        <w:t xml:space="preserve"> </w:t>
      </w:r>
    </w:p>
    <w:p w:rsidR="00AA5E21" w:rsidRPr="00AA5E21" w:rsidRDefault="00AA5E21" w:rsidP="00AA5E21">
      <w:pPr>
        <w:pStyle w:val="3"/>
        <w:numPr>
          <w:ilvl w:val="0"/>
          <w:numId w:val="16"/>
        </w:numPr>
        <w:tabs>
          <w:tab w:val="center" w:pos="2268"/>
          <w:tab w:val="center" w:pos="6804"/>
        </w:tabs>
        <w:overflowPunct/>
        <w:autoSpaceDE/>
        <w:autoSpaceDN/>
        <w:adjustRightInd/>
        <w:textAlignment w:val="auto"/>
        <w:rPr>
          <w:rFonts w:ascii="Times New Roman" w:hAnsi="Times New Roman"/>
          <w:sz w:val="22"/>
          <w:szCs w:val="22"/>
          <w:lang w:eastAsia="zh-CN"/>
        </w:rPr>
      </w:pPr>
      <w:r w:rsidRPr="00AA5E21">
        <w:rPr>
          <w:rFonts w:ascii="Times New Roman" w:hAnsi="Times New Roman"/>
          <w:sz w:val="22"/>
          <w:szCs w:val="22"/>
          <w:lang w:eastAsia="zh-CN"/>
        </w:rPr>
        <w:t>Η προθεσμία εκπόνησης και υποβολής πλήρους φακέλου για έγκριση της μελέτης είναι τρεις (3) ημερολογιακοί μήνες, από την ημερομηνία υπογραφής της σύμβασης.</w:t>
      </w:r>
    </w:p>
    <w:p w:rsidR="00AA5E21" w:rsidRPr="00AA5E21" w:rsidRDefault="00AA5E21" w:rsidP="00AA5E21">
      <w:pPr>
        <w:pStyle w:val="ab"/>
        <w:numPr>
          <w:ilvl w:val="0"/>
          <w:numId w:val="16"/>
        </w:numPr>
        <w:spacing w:after="0" w:line="240" w:lineRule="auto"/>
        <w:rPr>
          <w:rFonts w:ascii="Times New Roman" w:hAnsi="Times New Roman"/>
          <w:lang w:eastAsia="zh-CN"/>
        </w:rPr>
      </w:pPr>
      <w:r w:rsidRPr="00AA5E21">
        <w:rPr>
          <w:rFonts w:ascii="Times New Roman" w:hAnsi="Times New Roman"/>
          <w:lang w:eastAsia="zh-CN"/>
        </w:rPr>
        <w:t xml:space="preserve">Η επίβλεψη εκπόνησης της μελέτης θα γίνει από την </w:t>
      </w:r>
      <w:r w:rsidRPr="00AA5E21">
        <w:rPr>
          <w:rFonts w:ascii="Times New Roman" w:hAnsi="Times New Roman"/>
        </w:rPr>
        <w:t xml:space="preserve">Διεύθυνση </w:t>
      </w:r>
      <w:proofErr w:type="spellStart"/>
      <w:r w:rsidRPr="00AA5E21">
        <w:rPr>
          <w:rFonts w:ascii="Times New Roman" w:hAnsi="Times New Roman"/>
        </w:rPr>
        <w:t>Περιβάλλοντο</w:t>
      </w:r>
      <w:proofErr w:type="spellEnd"/>
      <w:r w:rsidRPr="00AA5E21">
        <w:rPr>
          <w:rFonts w:ascii="Times New Roman" w:hAnsi="Times New Roman"/>
        </w:rPr>
        <w:t xml:space="preserve"> </w:t>
      </w:r>
    </w:p>
    <w:p w:rsidR="00AA5E21" w:rsidRPr="00AA5E21" w:rsidRDefault="00AA5E21" w:rsidP="00AA5E21">
      <w:pPr>
        <w:pStyle w:val="ab"/>
        <w:numPr>
          <w:ilvl w:val="0"/>
          <w:numId w:val="16"/>
        </w:numPr>
        <w:spacing w:after="0" w:line="240" w:lineRule="auto"/>
        <w:rPr>
          <w:rFonts w:ascii="Times New Roman" w:hAnsi="Times New Roman"/>
          <w:lang w:eastAsia="zh-CN"/>
        </w:rPr>
      </w:pPr>
      <w:r w:rsidRPr="00AA5E21">
        <w:rPr>
          <w:rFonts w:ascii="Times New Roman" w:hAnsi="Times New Roman"/>
          <w:lang w:eastAsia="zh-CN"/>
        </w:rPr>
        <w:t xml:space="preserve">Γίνονται δεκτοί πτυχιούχοι μελετητές  ή μελετητικά γραφεία που διαθέτουν  κατηγορία πτυχίου 9 για μελέτες Μηχανολογικές, Ηλεκτρολογικές, Ηλεκτρονικές και </w:t>
      </w:r>
      <w:r w:rsidRPr="00AA5E21">
        <w:rPr>
          <w:rFonts w:ascii="Times New Roman" w:hAnsi="Times New Roman"/>
          <w:shd w:val="clear" w:color="auto" w:fill="FFFFFF"/>
        </w:rPr>
        <w:t>13 </w:t>
      </w:r>
      <w:r w:rsidRPr="00AA5E21">
        <w:rPr>
          <w:rStyle w:val="a9"/>
          <w:rFonts w:ascii="Times New Roman" w:hAnsi="Times New Roman"/>
          <w:shd w:val="clear" w:color="auto" w:fill="FFFFFF"/>
        </w:rPr>
        <w:t>Μελέτες Υδραυλικών</w:t>
      </w:r>
      <w:r w:rsidRPr="00AA5E21">
        <w:rPr>
          <w:rFonts w:ascii="Times New Roman" w:hAnsi="Times New Roman"/>
          <w:shd w:val="clear" w:color="auto" w:fill="FFFFFF"/>
        </w:rPr>
        <w:t> Έργων</w:t>
      </w:r>
    </w:p>
    <w:p w:rsidR="00AA5E21" w:rsidRPr="00AA5E21" w:rsidRDefault="00AA5E21" w:rsidP="00AA5E21">
      <w:pPr>
        <w:pStyle w:val="3"/>
        <w:rPr>
          <w:rFonts w:ascii="Times New Roman" w:hAnsi="Times New Roman"/>
          <w:sz w:val="22"/>
          <w:szCs w:val="22"/>
          <w:lang w:eastAsia="zh-CN"/>
        </w:rPr>
      </w:pPr>
      <w:r w:rsidRPr="00AA5E21">
        <w:rPr>
          <w:rFonts w:ascii="Times New Roman" w:hAnsi="Times New Roman"/>
          <w:sz w:val="22"/>
          <w:szCs w:val="22"/>
        </w:rPr>
        <w:lastRenderedPageBreak/>
        <w:t xml:space="preserve"> </w:t>
      </w:r>
    </w:p>
    <w:p w:rsidR="009E2F2C" w:rsidRDefault="00686878" w:rsidP="009E2F2C">
      <w:pPr>
        <w:ind w:right="-285"/>
        <w:jc w:val="both"/>
        <w:rPr>
          <w:rFonts w:ascii="Times New Roman" w:eastAsiaTheme="minorHAnsi" w:hAnsi="Times New Roman"/>
          <w:sz w:val="24"/>
          <w:szCs w:val="24"/>
          <w:lang w:eastAsia="en-US"/>
        </w:rPr>
      </w:pPr>
      <w:r>
        <w:rPr>
          <w:rFonts w:ascii="Times New Roman" w:hAnsi="Times New Roman"/>
          <w:sz w:val="24"/>
          <w:szCs w:val="24"/>
        </w:rPr>
        <w:t xml:space="preserve"> </w:t>
      </w:r>
    </w:p>
    <w:p w:rsidR="00686878" w:rsidRPr="007A53DE" w:rsidRDefault="009E2F2C" w:rsidP="00686878">
      <w:pPr>
        <w:pStyle w:val="ab"/>
        <w:ind w:left="0"/>
        <w:rPr>
          <w:rFonts w:ascii="Times New Roman" w:hAnsi="Times New Roman"/>
          <w:sz w:val="24"/>
          <w:szCs w:val="24"/>
        </w:rPr>
      </w:pPr>
      <w:r w:rsidRPr="003E5882">
        <w:rPr>
          <w:rFonts w:ascii="Times New Roman" w:eastAsiaTheme="minorHAnsi" w:hAnsi="Times New Roman"/>
          <w:sz w:val="24"/>
          <w:szCs w:val="24"/>
        </w:rPr>
        <w:t xml:space="preserve"> </w:t>
      </w:r>
      <w:r w:rsidR="00686878" w:rsidRPr="007A53DE">
        <w:rPr>
          <w:rFonts w:ascii="Times New Roman" w:hAnsi="Times New Roman"/>
          <w:sz w:val="24"/>
          <w:szCs w:val="24"/>
        </w:rPr>
        <w:t>Οι διαγωνιζόμενοι θα υποβάλλουν στην προσφορά τους:</w:t>
      </w:r>
    </w:p>
    <w:p w:rsidR="00686878" w:rsidRPr="007A53DE" w:rsidRDefault="00686878" w:rsidP="00686878">
      <w:pPr>
        <w:tabs>
          <w:tab w:val="left" w:pos="709"/>
        </w:tabs>
        <w:ind w:left="709" w:hanging="425"/>
        <w:rPr>
          <w:rFonts w:ascii="Times New Roman" w:hAnsi="Times New Roman"/>
          <w:sz w:val="24"/>
          <w:szCs w:val="24"/>
        </w:rPr>
      </w:pPr>
      <w:r w:rsidRPr="007A53DE">
        <w:rPr>
          <w:rFonts w:ascii="Times New Roman" w:hAnsi="Times New Roman"/>
          <w:sz w:val="24"/>
          <w:szCs w:val="24"/>
        </w:rPr>
        <w:t xml:space="preserve">1) </w:t>
      </w:r>
      <w:r w:rsidRPr="007A53DE">
        <w:rPr>
          <w:rFonts w:ascii="Times New Roman" w:hAnsi="Times New Roman"/>
          <w:sz w:val="24"/>
          <w:szCs w:val="24"/>
        </w:rPr>
        <w:tab/>
        <w:t xml:space="preserve">Πτυχίο κατηγορίας </w:t>
      </w:r>
      <w:r w:rsidRPr="00686878">
        <w:rPr>
          <w:rFonts w:ascii="Times New Roman" w:hAnsi="Times New Roman"/>
          <w:sz w:val="24"/>
          <w:szCs w:val="24"/>
        </w:rPr>
        <w:t>9 για μελέτες Μηχανολογικές, Ηλεκτρολογικές, Ηλεκτρονικές και 13 </w:t>
      </w:r>
      <w:r w:rsidRPr="00686878">
        <w:rPr>
          <w:i/>
          <w:iCs/>
          <w:sz w:val="24"/>
          <w:szCs w:val="24"/>
        </w:rPr>
        <w:t>Μελέτες Υδραυλικών</w:t>
      </w:r>
      <w:r w:rsidRPr="00686878">
        <w:rPr>
          <w:rFonts w:ascii="Times New Roman" w:hAnsi="Times New Roman"/>
          <w:sz w:val="24"/>
          <w:szCs w:val="24"/>
        </w:rPr>
        <w:t> Έργων</w:t>
      </w:r>
    </w:p>
    <w:p w:rsidR="00686878" w:rsidRPr="007A53DE" w:rsidRDefault="00686878" w:rsidP="00686878">
      <w:pPr>
        <w:tabs>
          <w:tab w:val="left" w:pos="709"/>
        </w:tabs>
        <w:ind w:left="709" w:hanging="425"/>
        <w:rPr>
          <w:rFonts w:ascii="Times New Roman" w:hAnsi="Times New Roman"/>
          <w:sz w:val="24"/>
          <w:szCs w:val="24"/>
        </w:rPr>
      </w:pPr>
      <w:r w:rsidRPr="007A53DE">
        <w:rPr>
          <w:rFonts w:ascii="Times New Roman" w:hAnsi="Times New Roman"/>
          <w:sz w:val="24"/>
          <w:szCs w:val="24"/>
        </w:rPr>
        <w:t xml:space="preserve">2) </w:t>
      </w:r>
      <w:r w:rsidRPr="007A53DE">
        <w:rPr>
          <w:rFonts w:ascii="Times New Roman" w:hAnsi="Times New Roman"/>
          <w:sz w:val="24"/>
          <w:szCs w:val="24"/>
        </w:rPr>
        <w:tab/>
        <w:t>Οι ενδιαφερόμενοι πρέπει να υποβάλλουν στα δικαιολογητικά συμμετοχής φορολογική και ασφαλιστική ενημερότητα καθώς και ποινικό μητρώο.</w:t>
      </w:r>
    </w:p>
    <w:p w:rsidR="00686878" w:rsidRPr="007A53DE" w:rsidRDefault="00686878" w:rsidP="00686878">
      <w:pPr>
        <w:tabs>
          <w:tab w:val="left" w:pos="709"/>
        </w:tabs>
        <w:ind w:left="709" w:hanging="425"/>
        <w:rPr>
          <w:rFonts w:ascii="Times New Roman" w:hAnsi="Times New Roman"/>
          <w:sz w:val="24"/>
          <w:szCs w:val="24"/>
        </w:rPr>
      </w:pPr>
      <w:r w:rsidRPr="007A53DE">
        <w:rPr>
          <w:rFonts w:ascii="Times New Roman" w:hAnsi="Times New Roman"/>
          <w:sz w:val="24"/>
          <w:szCs w:val="24"/>
        </w:rPr>
        <w:t xml:space="preserve">3) </w:t>
      </w:r>
      <w:r w:rsidRPr="007A53DE">
        <w:rPr>
          <w:rFonts w:ascii="Times New Roman" w:hAnsi="Times New Roman"/>
          <w:sz w:val="24"/>
          <w:szCs w:val="24"/>
        </w:rPr>
        <w:tab/>
        <w:t>Οι διαγωνιζόμενοι πριν υποβάλλουν την προσφορά να επισκεφτούν τις εγκαταστάσεις και να λάβουν γνώση της εγκατάστασης και διαπιστώσουν τις όποιες ιδιαιτερότητες. Τούτο θα αποδεικνύεται με υπεύθυνη δήλωση που θα καταθέσουν.</w:t>
      </w:r>
    </w:p>
    <w:p w:rsidR="00686878" w:rsidRPr="007A53DE" w:rsidRDefault="00686878" w:rsidP="00686878">
      <w:pPr>
        <w:tabs>
          <w:tab w:val="left" w:pos="709"/>
        </w:tabs>
        <w:ind w:left="709" w:hanging="425"/>
        <w:rPr>
          <w:rFonts w:ascii="Times New Roman" w:hAnsi="Times New Roman"/>
          <w:sz w:val="24"/>
          <w:szCs w:val="24"/>
        </w:rPr>
      </w:pPr>
      <w:r w:rsidRPr="007A53DE">
        <w:rPr>
          <w:rFonts w:ascii="Times New Roman" w:hAnsi="Times New Roman"/>
          <w:sz w:val="24"/>
          <w:szCs w:val="24"/>
        </w:rPr>
        <w:t xml:space="preserve">4) </w:t>
      </w:r>
      <w:r w:rsidRPr="007A53DE">
        <w:rPr>
          <w:rFonts w:ascii="Times New Roman" w:hAnsi="Times New Roman"/>
          <w:sz w:val="24"/>
          <w:szCs w:val="24"/>
        </w:rPr>
        <w:tab/>
        <w:t>Οι διαγωνιζόμενοι θα υποβάλλουν επίσης υπεύθυνη δήλωση πως έχουν λάβει γνώση και αποδέχονται τους όρους της πρόσκλησης ενδιαφέροντος.</w:t>
      </w:r>
    </w:p>
    <w:p w:rsidR="00686878" w:rsidRPr="007A53DE" w:rsidRDefault="00686878" w:rsidP="00686878">
      <w:pPr>
        <w:tabs>
          <w:tab w:val="left" w:pos="709"/>
        </w:tabs>
        <w:ind w:left="709" w:hanging="425"/>
        <w:rPr>
          <w:rFonts w:ascii="Times New Roman" w:hAnsi="Times New Roman"/>
          <w:sz w:val="24"/>
          <w:szCs w:val="24"/>
        </w:rPr>
      </w:pPr>
    </w:p>
    <w:p w:rsidR="009E2F2C" w:rsidRPr="003E5882" w:rsidRDefault="009E2F2C" w:rsidP="009E2F2C">
      <w:pPr>
        <w:ind w:right="-285"/>
        <w:jc w:val="both"/>
        <w:rPr>
          <w:rFonts w:ascii="Times New Roman" w:eastAsiaTheme="minorHAnsi" w:hAnsi="Times New Roman"/>
          <w:sz w:val="24"/>
          <w:szCs w:val="24"/>
          <w:lang w:eastAsia="en-US"/>
        </w:rPr>
      </w:pPr>
      <w:r w:rsidRPr="003E5882">
        <w:rPr>
          <w:rFonts w:ascii="Times New Roman" w:eastAsiaTheme="minorHAnsi" w:hAnsi="Times New Roman"/>
          <w:sz w:val="24"/>
          <w:szCs w:val="24"/>
          <w:lang w:eastAsia="en-US"/>
        </w:rPr>
        <w:t xml:space="preserve">                  Για περισσότερες πληροφορίες - διευκρινήσεις: </w:t>
      </w:r>
      <w:r w:rsidR="009A4916">
        <w:rPr>
          <w:rFonts w:ascii="Times New Roman" w:eastAsiaTheme="minorHAnsi" w:hAnsi="Times New Roman"/>
          <w:sz w:val="24"/>
          <w:szCs w:val="24"/>
          <w:lang w:eastAsia="en-US"/>
        </w:rPr>
        <w:t xml:space="preserve">Παπαδόπουλος Αποστόλης </w:t>
      </w:r>
      <w:r>
        <w:rPr>
          <w:rFonts w:ascii="Times New Roman" w:eastAsiaTheme="minorHAnsi" w:hAnsi="Times New Roman"/>
          <w:sz w:val="24"/>
          <w:szCs w:val="24"/>
          <w:lang w:eastAsia="en-US"/>
        </w:rPr>
        <w:t xml:space="preserve"> </w:t>
      </w:r>
      <w:proofErr w:type="spellStart"/>
      <w:r>
        <w:rPr>
          <w:rFonts w:ascii="Times New Roman" w:eastAsiaTheme="minorHAnsi" w:hAnsi="Times New Roman"/>
          <w:sz w:val="24"/>
          <w:szCs w:val="24"/>
          <w:lang w:eastAsia="en-US"/>
        </w:rPr>
        <w:t>Τηλ</w:t>
      </w:r>
      <w:proofErr w:type="spellEnd"/>
      <w:r>
        <w:rPr>
          <w:rFonts w:ascii="Times New Roman" w:eastAsiaTheme="minorHAnsi" w:hAnsi="Times New Roman"/>
          <w:sz w:val="24"/>
          <w:szCs w:val="24"/>
          <w:lang w:eastAsia="en-US"/>
        </w:rPr>
        <w:t>.</w:t>
      </w:r>
      <w:r w:rsidR="009C52F5">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 xml:space="preserve"> 2610 52750</w:t>
      </w:r>
      <w:r w:rsidR="009C52F5">
        <w:rPr>
          <w:rFonts w:ascii="Times New Roman" w:eastAsiaTheme="minorHAnsi" w:hAnsi="Times New Roman"/>
          <w:sz w:val="24"/>
          <w:szCs w:val="24"/>
          <w:lang w:eastAsia="en-US"/>
        </w:rPr>
        <w:t>6</w:t>
      </w:r>
    </w:p>
    <w:p w:rsidR="009E2F2C" w:rsidRPr="003E5882" w:rsidRDefault="009E2F2C" w:rsidP="00FD1D8A">
      <w:pPr>
        <w:pStyle w:val="3"/>
        <w:rPr>
          <w:rFonts w:ascii="Times New Roman" w:hAnsi="Times New Roman"/>
          <w:szCs w:val="24"/>
        </w:rPr>
      </w:pPr>
      <w:r w:rsidRPr="003E5882">
        <w:rPr>
          <w:rFonts w:ascii="Times New Roman" w:eastAsiaTheme="minorHAnsi" w:hAnsi="Times New Roman"/>
          <w:szCs w:val="24"/>
          <w:lang w:eastAsia="en-US"/>
        </w:rPr>
        <w:t xml:space="preserve">             Παρακαλούμε όπως αποστείλετε την τεχνική και οικονομική προσφορά σας, μαζί με απαιτούμενα δικαιολογητικά, σε κλειστό φάκελο στο πρωτόκολλο της ΔΕΥΑΠ (Ακτή </w:t>
      </w:r>
      <w:proofErr w:type="spellStart"/>
      <w:r w:rsidRPr="003E5882">
        <w:rPr>
          <w:rFonts w:ascii="Times New Roman" w:eastAsiaTheme="minorHAnsi" w:hAnsi="Times New Roman"/>
          <w:szCs w:val="24"/>
          <w:lang w:eastAsia="en-US"/>
        </w:rPr>
        <w:t>Δυμαίων</w:t>
      </w:r>
      <w:proofErr w:type="spellEnd"/>
      <w:r w:rsidRPr="003E5882">
        <w:rPr>
          <w:rFonts w:ascii="Times New Roman" w:eastAsiaTheme="minorHAnsi" w:hAnsi="Times New Roman"/>
          <w:szCs w:val="24"/>
          <w:lang w:eastAsia="en-US"/>
        </w:rPr>
        <w:t xml:space="preserve"> 48, Πάτρα) με την ένδειξη </w:t>
      </w:r>
      <w:r w:rsidRPr="003E5882">
        <w:rPr>
          <w:rFonts w:ascii="Times New Roman" w:eastAsiaTheme="minorHAnsi" w:hAnsi="Times New Roman"/>
          <w:b/>
          <w:szCs w:val="24"/>
          <w:lang w:eastAsia="en-US"/>
        </w:rPr>
        <w:t>«</w:t>
      </w:r>
      <w:r w:rsidR="009A4916" w:rsidRPr="00AA5E21">
        <w:rPr>
          <w:rFonts w:ascii="Times New Roman" w:hAnsi="Times New Roman"/>
          <w:b/>
          <w:sz w:val="22"/>
          <w:szCs w:val="22"/>
        </w:rPr>
        <w:t xml:space="preserve">Μελέτη Συλλέκτη - </w:t>
      </w:r>
      <w:proofErr w:type="spellStart"/>
      <w:r w:rsidR="009A4916" w:rsidRPr="00AA5E21">
        <w:rPr>
          <w:rFonts w:ascii="Times New Roman" w:hAnsi="Times New Roman"/>
          <w:b/>
          <w:sz w:val="22"/>
          <w:szCs w:val="22"/>
        </w:rPr>
        <w:t>Μεριστή</w:t>
      </w:r>
      <w:proofErr w:type="spellEnd"/>
      <w:r w:rsidR="009A4916" w:rsidRPr="00AA5E21">
        <w:rPr>
          <w:rFonts w:ascii="Times New Roman" w:hAnsi="Times New Roman"/>
          <w:b/>
          <w:sz w:val="22"/>
          <w:szCs w:val="22"/>
        </w:rPr>
        <w:t xml:space="preserve"> Βιολογικών αντιδραστήρων ΕΕΛ</w:t>
      </w:r>
      <w:r w:rsidRPr="003E5882">
        <w:rPr>
          <w:rFonts w:ascii="Times New Roman" w:eastAsiaTheme="minorHAnsi" w:hAnsi="Times New Roman"/>
          <w:b/>
          <w:szCs w:val="24"/>
          <w:lang w:eastAsia="en-US"/>
        </w:rPr>
        <w:t>»</w:t>
      </w:r>
      <w:r w:rsidRPr="003E5882">
        <w:rPr>
          <w:rFonts w:ascii="Times New Roman" w:eastAsiaTheme="minorHAnsi" w:hAnsi="Times New Roman"/>
          <w:szCs w:val="24"/>
          <w:lang w:eastAsia="en-US"/>
        </w:rPr>
        <w:t xml:space="preserve"> </w:t>
      </w:r>
      <w:r w:rsidR="00FD1D8A">
        <w:rPr>
          <w:rFonts w:ascii="Times New Roman" w:eastAsiaTheme="minorHAnsi" w:hAnsi="Times New Roman"/>
          <w:szCs w:val="24"/>
          <w:lang w:eastAsia="en-US"/>
        </w:rPr>
        <w:t xml:space="preserve"> </w:t>
      </w:r>
      <w:r w:rsidR="00FD1D8A">
        <w:rPr>
          <w:rFonts w:ascii="Times New Roman" w:hAnsi="Times New Roman"/>
          <w:szCs w:val="24"/>
        </w:rPr>
        <w:t xml:space="preserve"> </w:t>
      </w:r>
      <w:r w:rsidRPr="003E5882">
        <w:rPr>
          <w:rFonts w:ascii="Times New Roman" w:hAnsi="Times New Roman"/>
          <w:szCs w:val="24"/>
        </w:rPr>
        <w:t xml:space="preserve"> </w:t>
      </w:r>
      <w:r w:rsidRPr="00444BB6">
        <w:rPr>
          <w:rFonts w:ascii="Times New Roman" w:hAnsi="Times New Roman"/>
          <w:b/>
          <w:szCs w:val="24"/>
        </w:rPr>
        <w:t xml:space="preserve">μέχρι     </w:t>
      </w:r>
      <w:r w:rsidR="00FD1D8A">
        <w:rPr>
          <w:rFonts w:ascii="Times New Roman" w:hAnsi="Times New Roman"/>
          <w:b/>
          <w:szCs w:val="24"/>
        </w:rPr>
        <w:t>02</w:t>
      </w:r>
      <w:r w:rsidRPr="00444BB6">
        <w:rPr>
          <w:rFonts w:ascii="Times New Roman" w:hAnsi="Times New Roman"/>
          <w:b/>
          <w:szCs w:val="24"/>
        </w:rPr>
        <w:t xml:space="preserve"> / </w:t>
      </w:r>
      <w:r w:rsidR="00FD1D8A">
        <w:rPr>
          <w:rFonts w:ascii="Times New Roman" w:hAnsi="Times New Roman"/>
          <w:b/>
          <w:szCs w:val="24"/>
        </w:rPr>
        <w:t>10</w:t>
      </w:r>
      <w:r w:rsidR="009A4916" w:rsidRPr="00444BB6">
        <w:rPr>
          <w:rFonts w:ascii="Times New Roman" w:hAnsi="Times New Roman"/>
          <w:b/>
          <w:szCs w:val="24"/>
        </w:rPr>
        <w:t xml:space="preserve"> </w:t>
      </w:r>
      <w:r w:rsidRPr="00444BB6">
        <w:rPr>
          <w:rFonts w:ascii="Times New Roman" w:hAnsi="Times New Roman"/>
          <w:b/>
          <w:szCs w:val="24"/>
        </w:rPr>
        <w:t>/2019</w:t>
      </w:r>
      <w:r w:rsidRPr="00444BB6">
        <w:rPr>
          <w:rFonts w:ascii="Times New Roman" w:hAnsi="Times New Roman"/>
          <w:szCs w:val="24"/>
        </w:rPr>
        <w:t xml:space="preserve"> (Ακτή</w:t>
      </w:r>
      <w:r w:rsidRPr="003E5882">
        <w:rPr>
          <w:rFonts w:ascii="Times New Roman" w:hAnsi="Times New Roman"/>
          <w:szCs w:val="24"/>
        </w:rPr>
        <w:t xml:space="preserve"> </w:t>
      </w:r>
      <w:proofErr w:type="spellStart"/>
      <w:r w:rsidRPr="003E5882">
        <w:rPr>
          <w:rFonts w:ascii="Times New Roman" w:hAnsi="Times New Roman"/>
          <w:szCs w:val="24"/>
        </w:rPr>
        <w:t>Δυμαίων</w:t>
      </w:r>
      <w:proofErr w:type="spellEnd"/>
      <w:r w:rsidRPr="003E5882">
        <w:rPr>
          <w:rFonts w:ascii="Times New Roman" w:hAnsi="Times New Roman"/>
          <w:szCs w:val="24"/>
        </w:rPr>
        <w:t xml:space="preserve"> 48 Πάτρα</w:t>
      </w:r>
      <w:r>
        <w:rPr>
          <w:rFonts w:ascii="Times New Roman" w:hAnsi="Times New Roman"/>
          <w:szCs w:val="24"/>
        </w:rPr>
        <w:t xml:space="preserve">) </w:t>
      </w:r>
    </w:p>
    <w:p w:rsidR="00AA5E21" w:rsidRPr="00AA5E21" w:rsidRDefault="00AA5E21" w:rsidP="00AA5E21">
      <w:pPr>
        <w:pStyle w:val="ab"/>
        <w:spacing w:line="240" w:lineRule="auto"/>
        <w:ind w:left="0"/>
        <w:jc w:val="both"/>
        <w:rPr>
          <w:rFonts w:ascii="Times New Roman" w:hAnsi="Times New Roman"/>
        </w:rPr>
      </w:pPr>
      <w:r w:rsidRPr="00AA5E21">
        <w:rPr>
          <w:rFonts w:ascii="Times New Roman" w:hAnsi="Times New Roman"/>
        </w:rPr>
        <w:t xml:space="preserve">                                                      </w:t>
      </w:r>
    </w:p>
    <w:tbl>
      <w:tblPr>
        <w:tblStyle w:val="a6"/>
        <w:tblpPr w:leftFromText="180" w:rightFromText="180" w:vertAnchor="page" w:horzAnchor="margin" w:tblpY="948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36"/>
        <w:gridCol w:w="4242"/>
      </w:tblGrid>
      <w:tr w:rsidR="00AA5E21" w:rsidRPr="00AA5E21" w:rsidTr="00AA5E21">
        <w:tc>
          <w:tcPr>
            <w:tcW w:w="4336" w:type="dxa"/>
            <w:shd w:val="clear" w:color="auto" w:fill="auto"/>
          </w:tcPr>
          <w:p w:rsidR="009A4916" w:rsidRPr="00AA5E21" w:rsidRDefault="009A4916" w:rsidP="009A4916">
            <w:pPr>
              <w:jc w:val="center"/>
              <w:rPr>
                <w:rFonts w:ascii="Times New Roman" w:hAnsi="Times New Roman"/>
                <w:sz w:val="22"/>
                <w:szCs w:val="22"/>
              </w:rPr>
            </w:pPr>
            <w:r w:rsidRPr="00AA5E21">
              <w:rPr>
                <w:rFonts w:ascii="Times New Roman" w:hAnsi="Times New Roman"/>
                <w:sz w:val="22"/>
                <w:szCs w:val="22"/>
              </w:rPr>
              <w:t>Το τμήμα έλεγχου &amp; επεξεργασίας λυμάτων</w:t>
            </w:r>
          </w:p>
          <w:p w:rsidR="009A4916" w:rsidRDefault="009A4916" w:rsidP="009A4916">
            <w:pPr>
              <w:jc w:val="center"/>
              <w:rPr>
                <w:rFonts w:ascii="Times New Roman" w:hAnsi="Times New Roman"/>
                <w:sz w:val="22"/>
                <w:szCs w:val="22"/>
              </w:rPr>
            </w:pPr>
          </w:p>
          <w:p w:rsidR="009A4916" w:rsidRDefault="009A4916" w:rsidP="009A4916">
            <w:pPr>
              <w:jc w:val="center"/>
              <w:rPr>
                <w:rFonts w:ascii="Times New Roman" w:hAnsi="Times New Roman"/>
                <w:sz w:val="22"/>
                <w:szCs w:val="22"/>
              </w:rPr>
            </w:pPr>
          </w:p>
          <w:p w:rsidR="009A4916" w:rsidRPr="00AA5E21" w:rsidRDefault="009A4916" w:rsidP="009A4916">
            <w:pPr>
              <w:jc w:val="center"/>
              <w:rPr>
                <w:rFonts w:ascii="Times New Roman" w:hAnsi="Times New Roman"/>
                <w:sz w:val="22"/>
                <w:szCs w:val="22"/>
              </w:rPr>
            </w:pPr>
          </w:p>
          <w:p w:rsidR="009A4916" w:rsidRPr="00AA5E21" w:rsidRDefault="009A4916" w:rsidP="009A4916">
            <w:pPr>
              <w:jc w:val="center"/>
              <w:rPr>
                <w:rFonts w:ascii="Times New Roman" w:hAnsi="Times New Roman"/>
                <w:sz w:val="22"/>
                <w:szCs w:val="22"/>
              </w:rPr>
            </w:pPr>
            <w:r w:rsidRPr="00AA5E21">
              <w:rPr>
                <w:rFonts w:ascii="Times New Roman" w:hAnsi="Times New Roman"/>
                <w:sz w:val="22"/>
                <w:szCs w:val="22"/>
              </w:rPr>
              <w:t>Παπαδόπουλος Αποστόλης</w:t>
            </w:r>
          </w:p>
          <w:p w:rsidR="00AA5E21" w:rsidRPr="00AA5E21" w:rsidRDefault="00AA5E21" w:rsidP="00AA5E21">
            <w:pPr>
              <w:jc w:val="center"/>
              <w:rPr>
                <w:rFonts w:ascii="Times New Roman" w:hAnsi="Times New Roman"/>
                <w:sz w:val="22"/>
                <w:szCs w:val="22"/>
              </w:rPr>
            </w:pPr>
            <w:r>
              <w:rPr>
                <w:rFonts w:ascii="Times New Roman" w:hAnsi="Times New Roman"/>
                <w:sz w:val="22"/>
                <w:szCs w:val="22"/>
              </w:rPr>
              <w:t xml:space="preserve"> </w:t>
            </w:r>
          </w:p>
          <w:p w:rsidR="00AA5E21" w:rsidRPr="00AA5E21" w:rsidRDefault="00AA5E21" w:rsidP="00AA5E21">
            <w:pPr>
              <w:jc w:val="center"/>
              <w:rPr>
                <w:rFonts w:ascii="Times New Roman" w:hAnsi="Times New Roman"/>
                <w:sz w:val="22"/>
                <w:szCs w:val="22"/>
              </w:rPr>
            </w:pPr>
          </w:p>
          <w:p w:rsidR="00AA5E21" w:rsidRPr="00AA5E21" w:rsidRDefault="00AA5E21" w:rsidP="00AA5E21">
            <w:pPr>
              <w:jc w:val="center"/>
              <w:rPr>
                <w:rFonts w:ascii="Times New Roman" w:hAnsi="Times New Roman"/>
                <w:sz w:val="22"/>
                <w:szCs w:val="22"/>
              </w:rPr>
            </w:pPr>
          </w:p>
          <w:p w:rsidR="00AA5E21" w:rsidRPr="00AA5E21" w:rsidRDefault="009A4916" w:rsidP="00AA5E21">
            <w:pPr>
              <w:pStyle w:val="ab"/>
              <w:spacing w:line="240" w:lineRule="auto"/>
              <w:ind w:left="0"/>
              <w:jc w:val="center"/>
              <w:rPr>
                <w:rFonts w:ascii="Times New Roman" w:hAnsi="Times New Roman"/>
              </w:rPr>
            </w:pPr>
            <w:r>
              <w:rPr>
                <w:rFonts w:ascii="Times New Roman" w:hAnsi="Times New Roman"/>
              </w:rPr>
              <w:t xml:space="preserve"> </w:t>
            </w:r>
          </w:p>
          <w:p w:rsidR="00AA5E21" w:rsidRPr="00AA5E21" w:rsidRDefault="00AA5E21" w:rsidP="00AA5E21">
            <w:pPr>
              <w:pStyle w:val="ab"/>
              <w:spacing w:line="240" w:lineRule="auto"/>
              <w:ind w:left="0"/>
              <w:jc w:val="center"/>
              <w:rPr>
                <w:rFonts w:ascii="Times New Roman" w:hAnsi="Times New Roman"/>
              </w:rPr>
            </w:pPr>
          </w:p>
          <w:p w:rsidR="00AA5E21" w:rsidRPr="00AA5E21" w:rsidRDefault="00AA5E21" w:rsidP="00AA5E21">
            <w:pPr>
              <w:pStyle w:val="ab"/>
              <w:spacing w:line="240" w:lineRule="auto"/>
              <w:ind w:left="0"/>
              <w:jc w:val="center"/>
              <w:rPr>
                <w:rFonts w:ascii="Times New Roman" w:hAnsi="Times New Roman"/>
              </w:rPr>
            </w:pPr>
          </w:p>
        </w:tc>
        <w:tc>
          <w:tcPr>
            <w:tcW w:w="4242" w:type="dxa"/>
            <w:shd w:val="clear" w:color="auto" w:fill="auto"/>
          </w:tcPr>
          <w:p w:rsidR="00AA5E21" w:rsidRDefault="009A4916" w:rsidP="00AA5E21">
            <w:pPr>
              <w:jc w:val="center"/>
              <w:rPr>
                <w:rFonts w:ascii="Times New Roman" w:hAnsi="Times New Roman"/>
                <w:sz w:val="22"/>
                <w:szCs w:val="22"/>
              </w:rPr>
            </w:pPr>
            <w:r>
              <w:rPr>
                <w:rFonts w:ascii="Times New Roman" w:hAnsi="Times New Roman"/>
                <w:sz w:val="22"/>
                <w:szCs w:val="22"/>
              </w:rPr>
              <w:t xml:space="preserve"> </w:t>
            </w:r>
          </w:p>
          <w:p w:rsidR="00AA5E21" w:rsidRDefault="00AA5E21" w:rsidP="00AA5E21">
            <w:pPr>
              <w:jc w:val="center"/>
              <w:rPr>
                <w:rFonts w:ascii="Times New Roman" w:hAnsi="Times New Roman"/>
                <w:sz w:val="22"/>
                <w:szCs w:val="22"/>
              </w:rPr>
            </w:pPr>
          </w:p>
          <w:p w:rsidR="00AA5E21" w:rsidRPr="00AA5E21" w:rsidRDefault="00AA5E21" w:rsidP="00AA5E21">
            <w:pPr>
              <w:jc w:val="center"/>
              <w:rPr>
                <w:rFonts w:ascii="Times New Roman" w:hAnsi="Times New Roman"/>
                <w:sz w:val="22"/>
                <w:szCs w:val="22"/>
              </w:rPr>
            </w:pPr>
          </w:p>
          <w:p w:rsidR="00AA5E21" w:rsidRPr="00AA5E21" w:rsidRDefault="009A4916" w:rsidP="00AA5E21">
            <w:pPr>
              <w:jc w:val="center"/>
              <w:rPr>
                <w:rFonts w:ascii="Times New Roman" w:hAnsi="Times New Roman"/>
                <w:sz w:val="22"/>
                <w:szCs w:val="22"/>
              </w:rPr>
            </w:pPr>
            <w:r>
              <w:rPr>
                <w:rFonts w:ascii="Times New Roman" w:hAnsi="Times New Roman"/>
                <w:sz w:val="22"/>
                <w:szCs w:val="22"/>
              </w:rPr>
              <w:t xml:space="preserve"> </w:t>
            </w:r>
          </w:p>
          <w:p w:rsidR="00AA5E21" w:rsidRPr="00AA5E21" w:rsidRDefault="00AA5E21" w:rsidP="00AA5E21">
            <w:pPr>
              <w:pStyle w:val="ab"/>
              <w:spacing w:line="240" w:lineRule="auto"/>
              <w:ind w:left="0"/>
              <w:jc w:val="center"/>
              <w:rPr>
                <w:rFonts w:ascii="Times New Roman" w:hAnsi="Times New Roman"/>
              </w:rPr>
            </w:pPr>
          </w:p>
        </w:tc>
      </w:tr>
      <w:tr w:rsidR="00AA5E21" w:rsidRPr="00AA5E21" w:rsidTr="00AA5E21">
        <w:tc>
          <w:tcPr>
            <w:tcW w:w="4336" w:type="dxa"/>
            <w:shd w:val="clear" w:color="auto" w:fill="auto"/>
          </w:tcPr>
          <w:p w:rsidR="00AA5E21" w:rsidRPr="00AA5E21" w:rsidRDefault="00AA5E21" w:rsidP="00AA5E21">
            <w:pPr>
              <w:pStyle w:val="ab"/>
              <w:spacing w:line="240" w:lineRule="auto"/>
              <w:jc w:val="center"/>
              <w:rPr>
                <w:rFonts w:ascii="Times New Roman" w:hAnsi="Times New Roman"/>
              </w:rPr>
            </w:pPr>
          </w:p>
        </w:tc>
        <w:tc>
          <w:tcPr>
            <w:tcW w:w="4242" w:type="dxa"/>
            <w:shd w:val="clear" w:color="auto" w:fill="auto"/>
          </w:tcPr>
          <w:p w:rsidR="00AA5E21" w:rsidRPr="00AA5E21" w:rsidRDefault="00AA5E21" w:rsidP="00AA5E21">
            <w:pPr>
              <w:pStyle w:val="ab"/>
              <w:spacing w:line="240" w:lineRule="auto"/>
              <w:ind w:left="0"/>
              <w:jc w:val="center"/>
              <w:rPr>
                <w:rFonts w:ascii="Times New Roman" w:hAnsi="Times New Roman"/>
              </w:rPr>
            </w:pPr>
          </w:p>
        </w:tc>
      </w:tr>
    </w:tbl>
    <w:p w:rsidR="007C0A32" w:rsidRPr="00AA5E21" w:rsidRDefault="007C0A32" w:rsidP="00AA5E21">
      <w:pPr>
        <w:pStyle w:val="ab"/>
        <w:spacing w:line="240" w:lineRule="auto"/>
        <w:ind w:left="0"/>
        <w:jc w:val="both"/>
        <w:rPr>
          <w:rFonts w:ascii="Times New Roman" w:hAnsi="Times New Roman"/>
        </w:rPr>
      </w:pPr>
    </w:p>
    <w:sectPr w:rsidR="007C0A32" w:rsidRPr="00AA5E21" w:rsidSect="00BA3927">
      <w:headerReference w:type="default" r:id="rId7"/>
      <w:footerReference w:type="default" r:id="rId8"/>
      <w:pgSz w:w="11906" w:h="16838"/>
      <w:pgMar w:top="1320" w:right="1418" w:bottom="567" w:left="2126" w:header="28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75B" w:rsidRDefault="00FE075B" w:rsidP="00C30A9D">
      <w:r>
        <w:separator/>
      </w:r>
    </w:p>
  </w:endnote>
  <w:endnote w:type="continuationSeparator" w:id="0">
    <w:p w:rsidR="00FE075B" w:rsidRDefault="00FE075B" w:rsidP="00C30A9D">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lasTimes">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6512094"/>
      <w:docPartObj>
        <w:docPartGallery w:val="Page Numbers (Bottom of Page)"/>
        <w:docPartUnique/>
      </w:docPartObj>
    </w:sdtPr>
    <w:sdtContent>
      <w:p w:rsidR="00AA5E21" w:rsidRDefault="003C459D">
        <w:pPr>
          <w:pStyle w:val="a4"/>
          <w:jc w:val="center"/>
        </w:pPr>
        <w:fldSimple w:instr=" PAGE   \* MERGEFORMAT ">
          <w:r w:rsidR="00FD1D8A">
            <w:rPr>
              <w:noProof/>
            </w:rPr>
            <w:t>4</w:t>
          </w:r>
        </w:fldSimple>
      </w:p>
    </w:sdtContent>
  </w:sdt>
  <w:p w:rsidR="00AA5E21" w:rsidRDefault="00AA5E2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75B" w:rsidRDefault="00FE075B" w:rsidP="00C30A9D">
      <w:r>
        <w:separator/>
      </w:r>
    </w:p>
  </w:footnote>
  <w:footnote w:type="continuationSeparator" w:id="0">
    <w:p w:rsidR="00FE075B" w:rsidRDefault="00FE075B" w:rsidP="00C30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905" w:rsidRDefault="002E1E43">
    <w:pPr>
      <w:pStyle w:val="a3"/>
    </w:pPr>
    <w:r>
      <w:rPr>
        <w:noProof/>
      </w:rPr>
      <w:drawing>
        <wp:anchor distT="0" distB="0" distL="114300" distR="114300" simplePos="0" relativeHeight="251657728" behindDoc="0" locked="0" layoutInCell="1" allowOverlap="1">
          <wp:simplePos x="0" y="0"/>
          <wp:positionH relativeFrom="column">
            <wp:posOffset>-1226820</wp:posOffset>
          </wp:positionH>
          <wp:positionV relativeFrom="paragraph">
            <wp:posOffset>635</wp:posOffset>
          </wp:positionV>
          <wp:extent cx="7442835" cy="10477500"/>
          <wp:effectExtent l="19050" t="0" r="571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srcRect/>
                  <a:stretch>
                    <a:fillRect/>
                  </a:stretch>
                </pic:blipFill>
                <pic:spPr bwMode="auto">
                  <a:xfrm>
                    <a:off x="0" y="0"/>
                    <a:ext cx="7442835" cy="104775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0"/>
        </w:tabs>
        <w:ind w:left="720" w:hanging="360"/>
      </w:pPr>
      <w:rPr>
        <w:rFonts w:ascii="Wingdings 3" w:hAnsi="Wingdings 3" w:cs="Wingdings 3"/>
        <w:b/>
        <w:color w:val="595959"/>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5"/>
    <w:multiLevelType w:val="multilevel"/>
    <w:tmpl w:val="00000005"/>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7"/>
    <w:multiLevelType w:val="multilevel"/>
    <w:tmpl w:val="00000007"/>
    <w:name w:val="WW8Num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2A06DAF"/>
    <w:multiLevelType w:val="hybridMultilevel"/>
    <w:tmpl w:val="7190F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A638ED"/>
    <w:multiLevelType w:val="multilevel"/>
    <w:tmpl w:val="BF04B42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076672E2"/>
    <w:multiLevelType w:val="hybridMultilevel"/>
    <w:tmpl w:val="501E19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0EC6760"/>
    <w:multiLevelType w:val="hybridMultilevel"/>
    <w:tmpl w:val="7190F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C30F66"/>
    <w:multiLevelType w:val="hybridMultilevel"/>
    <w:tmpl w:val="F4089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DC3ACB"/>
    <w:multiLevelType w:val="hybridMultilevel"/>
    <w:tmpl w:val="2DFED3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5974162"/>
    <w:multiLevelType w:val="hybridMultilevel"/>
    <w:tmpl w:val="BA32AEBA"/>
    <w:lvl w:ilvl="0" w:tplc="9230B97E">
      <w:start w:val="1"/>
      <w:numFmt w:val="decimal"/>
      <w:lvlText w:val="%1."/>
      <w:lvlJc w:val="left"/>
      <w:pPr>
        <w:tabs>
          <w:tab w:val="num" w:pos="1620"/>
        </w:tabs>
        <w:ind w:left="1620" w:hanging="360"/>
      </w:pPr>
      <w:rPr>
        <w:rFonts w:cs="Times New Roman" w:hint="default"/>
      </w:rPr>
    </w:lvl>
    <w:lvl w:ilvl="1" w:tplc="04080019" w:tentative="1">
      <w:start w:val="1"/>
      <w:numFmt w:val="lowerLetter"/>
      <w:lvlText w:val="%2."/>
      <w:lvlJc w:val="left"/>
      <w:pPr>
        <w:tabs>
          <w:tab w:val="num" w:pos="2340"/>
        </w:tabs>
        <w:ind w:left="2340" w:hanging="360"/>
      </w:pPr>
      <w:rPr>
        <w:rFonts w:cs="Times New Roman"/>
      </w:rPr>
    </w:lvl>
    <w:lvl w:ilvl="2" w:tplc="0408001B" w:tentative="1">
      <w:start w:val="1"/>
      <w:numFmt w:val="lowerRoman"/>
      <w:lvlText w:val="%3."/>
      <w:lvlJc w:val="right"/>
      <w:pPr>
        <w:tabs>
          <w:tab w:val="num" w:pos="3060"/>
        </w:tabs>
        <w:ind w:left="3060" w:hanging="180"/>
      </w:pPr>
      <w:rPr>
        <w:rFonts w:cs="Times New Roman"/>
      </w:rPr>
    </w:lvl>
    <w:lvl w:ilvl="3" w:tplc="0408000F" w:tentative="1">
      <w:start w:val="1"/>
      <w:numFmt w:val="decimal"/>
      <w:lvlText w:val="%4."/>
      <w:lvlJc w:val="left"/>
      <w:pPr>
        <w:tabs>
          <w:tab w:val="num" w:pos="3780"/>
        </w:tabs>
        <w:ind w:left="3780" w:hanging="360"/>
      </w:pPr>
      <w:rPr>
        <w:rFonts w:cs="Times New Roman"/>
      </w:rPr>
    </w:lvl>
    <w:lvl w:ilvl="4" w:tplc="04080019" w:tentative="1">
      <w:start w:val="1"/>
      <w:numFmt w:val="lowerLetter"/>
      <w:lvlText w:val="%5."/>
      <w:lvlJc w:val="left"/>
      <w:pPr>
        <w:tabs>
          <w:tab w:val="num" w:pos="4500"/>
        </w:tabs>
        <w:ind w:left="4500" w:hanging="360"/>
      </w:pPr>
      <w:rPr>
        <w:rFonts w:cs="Times New Roman"/>
      </w:rPr>
    </w:lvl>
    <w:lvl w:ilvl="5" w:tplc="0408001B" w:tentative="1">
      <w:start w:val="1"/>
      <w:numFmt w:val="lowerRoman"/>
      <w:lvlText w:val="%6."/>
      <w:lvlJc w:val="right"/>
      <w:pPr>
        <w:tabs>
          <w:tab w:val="num" w:pos="5220"/>
        </w:tabs>
        <w:ind w:left="5220" w:hanging="180"/>
      </w:pPr>
      <w:rPr>
        <w:rFonts w:cs="Times New Roman"/>
      </w:rPr>
    </w:lvl>
    <w:lvl w:ilvl="6" w:tplc="0408000F" w:tentative="1">
      <w:start w:val="1"/>
      <w:numFmt w:val="decimal"/>
      <w:lvlText w:val="%7."/>
      <w:lvlJc w:val="left"/>
      <w:pPr>
        <w:tabs>
          <w:tab w:val="num" w:pos="5940"/>
        </w:tabs>
        <w:ind w:left="5940" w:hanging="360"/>
      </w:pPr>
      <w:rPr>
        <w:rFonts w:cs="Times New Roman"/>
      </w:rPr>
    </w:lvl>
    <w:lvl w:ilvl="7" w:tplc="04080019" w:tentative="1">
      <w:start w:val="1"/>
      <w:numFmt w:val="lowerLetter"/>
      <w:lvlText w:val="%8."/>
      <w:lvlJc w:val="left"/>
      <w:pPr>
        <w:tabs>
          <w:tab w:val="num" w:pos="6660"/>
        </w:tabs>
        <w:ind w:left="6660" w:hanging="360"/>
      </w:pPr>
      <w:rPr>
        <w:rFonts w:cs="Times New Roman"/>
      </w:rPr>
    </w:lvl>
    <w:lvl w:ilvl="8" w:tplc="0408001B" w:tentative="1">
      <w:start w:val="1"/>
      <w:numFmt w:val="lowerRoman"/>
      <w:lvlText w:val="%9."/>
      <w:lvlJc w:val="right"/>
      <w:pPr>
        <w:tabs>
          <w:tab w:val="num" w:pos="7380"/>
        </w:tabs>
        <w:ind w:left="7380" w:hanging="180"/>
      </w:pPr>
      <w:rPr>
        <w:rFonts w:cs="Times New Roman"/>
      </w:rPr>
    </w:lvl>
  </w:abstractNum>
  <w:abstractNum w:abstractNumId="10">
    <w:nsid w:val="346B3B88"/>
    <w:multiLevelType w:val="hybridMultilevel"/>
    <w:tmpl w:val="0A56CD0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6E06927"/>
    <w:multiLevelType w:val="hybridMultilevel"/>
    <w:tmpl w:val="B23AE3C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7700B99"/>
    <w:multiLevelType w:val="hybridMultilevel"/>
    <w:tmpl w:val="4B182F54"/>
    <w:lvl w:ilvl="0" w:tplc="0408000D">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3">
    <w:nsid w:val="3E3E7E67"/>
    <w:multiLevelType w:val="hybridMultilevel"/>
    <w:tmpl w:val="B6EE415E"/>
    <w:lvl w:ilvl="0" w:tplc="408A5498">
      <w:numFmt w:val="bullet"/>
      <w:lvlText w:val="-"/>
      <w:lvlJc w:val="left"/>
      <w:pPr>
        <w:ind w:left="720" w:hanging="360"/>
      </w:pPr>
      <w:rPr>
        <w:rFonts w:ascii="Times New Roman" w:eastAsia="Times New Roman" w:hAnsi="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0CB67E3"/>
    <w:multiLevelType w:val="hybridMultilevel"/>
    <w:tmpl w:val="3BB87B8A"/>
    <w:lvl w:ilvl="0" w:tplc="04080011">
      <w:start w:val="1"/>
      <w:numFmt w:val="decimal"/>
      <w:lvlText w:val="%1)"/>
      <w:lvlJc w:val="left"/>
      <w:pPr>
        <w:ind w:left="36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5">
    <w:nsid w:val="42A50949"/>
    <w:multiLevelType w:val="hybridMultilevel"/>
    <w:tmpl w:val="D3CA6B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4DF6117"/>
    <w:multiLevelType w:val="hybridMultilevel"/>
    <w:tmpl w:val="FA80A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8F32F8"/>
    <w:multiLevelType w:val="hybridMultilevel"/>
    <w:tmpl w:val="14C6356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nsid w:val="4BB23462"/>
    <w:multiLevelType w:val="hybridMultilevel"/>
    <w:tmpl w:val="7C3A61BE"/>
    <w:lvl w:ilvl="0" w:tplc="5BB22178">
      <w:start w:val="1"/>
      <w:numFmt w:val="decimal"/>
      <w:lvlText w:val="%1)"/>
      <w:lvlJc w:val="left"/>
      <w:pPr>
        <w:ind w:left="660" w:hanging="360"/>
      </w:pPr>
      <w:rPr>
        <w:rFonts w:hint="default"/>
      </w:rPr>
    </w:lvl>
    <w:lvl w:ilvl="1" w:tplc="04080019" w:tentative="1">
      <w:start w:val="1"/>
      <w:numFmt w:val="lowerLetter"/>
      <w:lvlText w:val="%2."/>
      <w:lvlJc w:val="left"/>
      <w:pPr>
        <w:ind w:left="1380" w:hanging="360"/>
      </w:pPr>
    </w:lvl>
    <w:lvl w:ilvl="2" w:tplc="0408001B" w:tentative="1">
      <w:start w:val="1"/>
      <w:numFmt w:val="lowerRoman"/>
      <w:lvlText w:val="%3."/>
      <w:lvlJc w:val="right"/>
      <w:pPr>
        <w:ind w:left="2100" w:hanging="180"/>
      </w:pPr>
    </w:lvl>
    <w:lvl w:ilvl="3" w:tplc="0408000F" w:tentative="1">
      <w:start w:val="1"/>
      <w:numFmt w:val="decimal"/>
      <w:lvlText w:val="%4."/>
      <w:lvlJc w:val="left"/>
      <w:pPr>
        <w:ind w:left="2820" w:hanging="360"/>
      </w:pPr>
    </w:lvl>
    <w:lvl w:ilvl="4" w:tplc="04080019" w:tentative="1">
      <w:start w:val="1"/>
      <w:numFmt w:val="lowerLetter"/>
      <w:lvlText w:val="%5."/>
      <w:lvlJc w:val="left"/>
      <w:pPr>
        <w:ind w:left="3540" w:hanging="360"/>
      </w:pPr>
    </w:lvl>
    <w:lvl w:ilvl="5" w:tplc="0408001B" w:tentative="1">
      <w:start w:val="1"/>
      <w:numFmt w:val="lowerRoman"/>
      <w:lvlText w:val="%6."/>
      <w:lvlJc w:val="right"/>
      <w:pPr>
        <w:ind w:left="4260" w:hanging="180"/>
      </w:pPr>
    </w:lvl>
    <w:lvl w:ilvl="6" w:tplc="0408000F" w:tentative="1">
      <w:start w:val="1"/>
      <w:numFmt w:val="decimal"/>
      <w:lvlText w:val="%7."/>
      <w:lvlJc w:val="left"/>
      <w:pPr>
        <w:ind w:left="4980" w:hanging="360"/>
      </w:pPr>
    </w:lvl>
    <w:lvl w:ilvl="7" w:tplc="04080019" w:tentative="1">
      <w:start w:val="1"/>
      <w:numFmt w:val="lowerLetter"/>
      <w:lvlText w:val="%8."/>
      <w:lvlJc w:val="left"/>
      <w:pPr>
        <w:ind w:left="5700" w:hanging="360"/>
      </w:pPr>
    </w:lvl>
    <w:lvl w:ilvl="8" w:tplc="0408001B" w:tentative="1">
      <w:start w:val="1"/>
      <w:numFmt w:val="lowerRoman"/>
      <w:lvlText w:val="%9."/>
      <w:lvlJc w:val="right"/>
      <w:pPr>
        <w:ind w:left="6420" w:hanging="180"/>
      </w:pPr>
    </w:lvl>
  </w:abstractNum>
  <w:abstractNum w:abstractNumId="19">
    <w:nsid w:val="4BEB2EAF"/>
    <w:multiLevelType w:val="hybridMultilevel"/>
    <w:tmpl w:val="630C2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EA6DC0"/>
    <w:multiLevelType w:val="hybridMultilevel"/>
    <w:tmpl w:val="4DF065B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D7830E7"/>
    <w:multiLevelType w:val="hybridMultilevel"/>
    <w:tmpl w:val="990E4E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1737256"/>
    <w:multiLevelType w:val="hybridMultilevel"/>
    <w:tmpl w:val="26585928"/>
    <w:lvl w:ilvl="0" w:tplc="9F76DAD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1E74507"/>
    <w:multiLevelType w:val="hybridMultilevel"/>
    <w:tmpl w:val="ED08CC70"/>
    <w:lvl w:ilvl="0" w:tplc="0408000F">
      <w:start w:val="1"/>
      <w:numFmt w:val="decimal"/>
      <w:lvlText w:val="%1."/>
      <w:lvlJc w:val="left"/>
      <w:pPr>
        <w:ind w:left="879" w:hanging="360"/>
      </w:pPr>
      <w:rPr>
        <w:rFonts w:cs="Times New Roman"/>
      </w:rPr>
    </w:lvl>
    <w:lvl w:ilvl="1" w:tplc="04080019" w:tentative="1">
      <w:start w:val="1"/>
      <w:numFmt w:val="lowerLetter"/>
      <w:lvlText w:val="%2."/>
      <w:lvlJc w:val="left"/>
      <w:pPr>
        <w:ind w:left="1599" w:hanging="360"/>
      </w:pPr>
      <w:rPr>
        <w:rFonts w:cs="Times New Roman"/>
      </w:rPr>
    </w:lvl>
    <w:lvl w:ilvl="2" w:tplc="0408001B" w:tentative="1">
      <w:start w:val="1"/>
      <w:numFmt w:val="lowerRoman"/>
      <w:lvlText w:val="%3."/>
      <w:lvlJc w:val="right"/>
      <w:pPr>
        <w:ind w:left="2319" w:hanging="180"/>
      </w:pPr>
      <w:rPr>
        <w:rFonts w:cs="Times New Roman"/>
      </w:rPr>
    </w:lvl>
    <w:lvl w:ilvl="3" w:tplc="0408000F" w:tentative="1">
      <w:start w:val="1"/>
      <w:numFmt w:val="decimal"/>
      <w:lvlText w:val="%4."/>
      <w:lvlJc w:val="left"/>
      <w:pPr>
        <w:ind w:left="3039" w:hanging="360"/>
      </w:pPr>
      <w:rPr>
        <w:rFonts w:cs="Times New Roman"/>
      </w:rPr>
    </w:lvl>
    <w:lvl w:ilvl="4" w:tplc="04080019" w:tentative="1">
      <w:start w:val="1"/>
      <w:numFmt w:val="lowerLetter"/>
      <w:lvlText w:val="%5."/>
      <w:lvlJc w:val="left"/>
      <w:pPr>
        <w:ind w:left="3759" w:hanging="360"/>
      </w:pPr>
      <w:rPr>
        <w:rFonts w:cs="Times New Roman"/>
      </w:rPr>
    </w:lvl>
    <w:lvl w:ilvl="5" w:tplc="0408001B" w:tentative="1">
      <w:start w:val="1"/>
      <w:numFmt w:val="lowerRoman"/>
      <w:lvlText w:val="%6."/>
      <w:lvlJc w:val="right"/>
      <w:pPr>
        <w:ind w:left="4479" w:hanging="180"/>
      </w:pPr>
      <w:rPr>
        <w:rFonts w:cs="Times New Roman"/>
      </w:rPr>
    </w:lvl>
    <w:lvl w:ilvl="6" w:tplc="0408000F" w:tentative="1">
      <w:start w:val="1"/>
      <w:numFmt w:val="decimal"/>
      <w:lvlText w:val="%7."/>
      <w:lvlJc w:val="left"/>
      <w:pPr>
        <w:ind w:left="5199" w:hanging="360"/>
      </w:pPr>
      <w:rPr>
        <w:rFonts w:cs="Times New Roman"/>
      </w:rPr>
    </w:lvl>
    <w:lvl w:ilvl="7" w:tplc="04080019" w:tentative="1">
      <w:start w:val="1"/>
      <w:numFmt w:val="lowerLetter"/>
      <w:lvlText w:val="%8."/>
      <w:lvlJc w:val="left"/>
      <w:pPr>
        <w:ind w:left="5919" w:hanging="360"/>
      </w:pPr>
      <w:rPr>
        <w:rFonts w:cs="Times New Roman"/>
      </w:rPr>
    </w:lvl>
    <w:lvl w:ilvl="8" w:tplc="0408001B" w:tentative="1">
      <w:start w:val="1"/>
      <w:numFmt w:val="lowerRoman"/>
      <w:lvlText w:val="%9."/>
      <w:lvlJc w:val="right"/>
      <w:pPr>
        <w:ind w:left="6639" w:hanging="180"/>
      </w:pPr>
      <w:rPr>
        <w:rFonts w:cs="Times New Roman"/>
      </w:rPr>
    </w:lvl>
  </w:abstractNum>
  <w:abstractNum w:abstractNumId="24">
    <w:nsid w:val="520257BE"/>
    <w:multiLevelType w:val="hybridMultilevel"/>
    <w:tmpl w:val="A5D2F0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88B21B3"/>
    <w:multiLevelType w:val="hybridMultilevel"/>
    <w:tmpl w:val="7190F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12122C"/>
    <w:multiLevelType w:val="hybridMultilevel"/>
    <w:tmpl w:val="448C1B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DB75D61"/>
    <w:multiLevelType w:val="hybridMultilevel"/>
    <w:tmpl w:val="7190F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6"/>
  </w:num>
  <w:num w:numId="3">
    <w:abstractNumId w:val="20"/>
  </w:num>
  <w:num w:numId="4">
    <w:abstractNumId w:val="13"/>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5"/>
  </w:num>
  <w:num w:numId="9">
    <w:abstractNumId w:val="22"/>
  </w:num>
  <w:num w:numId="10">
    <w:abstractNumId w:val="11"/>
  </w:num>
  <w:num w:numId="11">
    <w:abstractNumId w:val="10"/>
  </w:num>
  <w:num w:numId="12">
    <w:abstractNumId w:val="12"/>
  </w:num>
  <w:num w:numId="13">
    <w:abstractNumId w:val="18"/>
  </w:num>
  <w:num w:numId="14">
    <w:abstractNumId w:val="24"/>
  </w:num>
  <w:num w:numId="15">
    <w:abstractNumId w:val="21"/>
  </w:num>
  <w:num w:numId="16">
    <w:abstractNumId w:val="8"/>
  </w:num>
  <w:num w:numId="17">
    <w:abstractNumId w:val="6"/>
  </w:num>
  <w:num w:numId="18">
    <w:abstractNumId w:val="19"/>
  </w:num>
  <w:num w:numId="19">
    <w:abstractNumId w:val="5"/>
  </w:num>
  <w:num w:numId="20">
    <w:abstractNumId w:val="7"/>
  </w:num>
  <w:num w:numId="21">
    <w:abstractNumId w:val="16"/>
  </w:num>
  <w:num w:numId="22">
    <w:abstractNumId w:val="3"/>
  </w:num>
  <w:num w:numId="23">
    <w:abstractNumId w:val="25"/>
  </w:num>
  <w:num w:numId="24">
    <w:abstractNumId w:val="27"/>
  </w:num>
  <w:num w:numId="25">
    <w:abstractNumId w:val="4"/>
  </w:num>
  <w:num w:numId="26">
    <w:abstractNumId w:val="0"/>
  </w:num>
  <w:num w:numId="27">
    <w:abstractNumId w:val="1"/>
  </w:num>
  <w:num w:numId="28">
    <w:abstractNumId w:val="2"/>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attachedTemplate r:id="rId1"/>
  <w:stylePaneFormatFilter w:val="3F01"/>
  <w:defaultTabStop w:val="720"/>
  <w:characterSpacingControl w:val="doNotCompress"/>
  <w:hdrShapeDefaults>
    <o:shapedefaults v:ext="edit" spidmax="61442"/>
  </w:hdrShapeDefaults>
  <w:footnotePr>
    <w:footnote w:id="-1"/>
    <w:footnote w:id="0"/>
  </w:footnotePr>
  <w:endnotePr>
    <w:endnote w:id="-1"/>
    <w:endnote w:id="0"/>
  </w:endnotePr>
  <w:compat/>
  <w:rsids>
    <w:rsidRoot w:val="00EF036A"/>
    <w:rsid w:val="0001325C"/>
    <w:rsid w:val="00015678"/>
    <w:rsid w:val="0001579D"/>
    <w:rsid w:val="0002025D"/>
    <w:rsid w:val="0002262D"/>
    <w:rsid w:val="000360F6"/>
    <w:rsid w:val="00036DC2"/>
    <w:rsid w:val="00060D92"/>
    <w:rsid w:val="000652D9"/>
    <w:rsid w:val="00065D27"/>
    <w:rsid w:val="000744F2"/>
    <w:rsid w:val="00074F41"/>
    <w:rsid w:val="00084180"/>
    <w:rsid w:val="00085368"/>
    <w:rsid w:val="000862A3"/>
    <w:rsid w:val="00091D31"/>
    <w:rsid w:val="00093476"/>
    <w:rsid w:val="000A7225"/>
    <w:rsid w:val="000B2DA9"/>
    <w:rsid w:val="000B37D7"/>
    <w:rsid w:val="000B5D12"/>
    <w:rsid w:val="000C3CF7"/>
    <w:rsid w:val="000C64B6"/>
    <w:rsid w:val="000C6530"/>
    <w:rsid w:val="000C7E78"/>
    <w:rsid w:val="000D0A3E"/>
    <w:rsid w:val="000F49BD"/>
    <w:rsid w:val="000F7019"/>
    <w:rsid w:val="00102884"/>
    <w:rsid w:val="00104ADC"/>
    <w:rsid w:val="00104FE7"/>
    <w:rsid w:val="00110BE9"/>
    <w:rsid w:val="0011589C"/>
    <w:rsid w:val="00120346"/>
    <w:rsid w:val="00121822"/>
    <w:rsid w:val="0013428B"/>
    <w:rsid w:val="001368FD"/>
    <w:rsid w:val="00152779"/>
    <w:rsid w:val="001617FB"/>
    <w:rsid w:val="001673D0"/>
    <w:rsid w:val="00171D43"/>
    <w:rsid w:val="00181010"/>
    <w:rsid w:val="001854B4"/>
    <w:rsid w:val="001A4C15"/>
    <w:rsid w:val="001A743D"/>
    <w:rsid w:val="001C6C75"/>
    <w:rsid w:val="001C6EA0"/>
    <w:rsid w:val="001D51A3"/>
    <w:rsid w:val="001E5D44"/>
    <w:rsid w:val="001F69DC"/>
    <w:rsid w:val="00220E20"/>
    <w:rsid w:val="00233986"/>
    <w:rsid w:val="00234D9C"/>
    <w:rsid w:val="00247A49"/>
    <w:rsid w:val="00257841"/>
    <w:rsid w:val="002701B1"/>
    <w:rsid w:val="00270A2E"/>
    <w:rsid w:val="00274547"/>
    <w:rsid w:val="0029752D"/>
    <w:rsid w:val="002A097F"/>
    <w:rsid w:val="002A11EF"/>
    <w:rsid w:val="002B2375"/>
    <w:rsid w:val="002B37E0"/>
    <w:rsid w:val="002B480D"/>
    <w:rsid w:val="002B51D2"/>
    <w:rsid w:val="002B5855"/>
    <w:rsid w:val="002B6878"/>
    <w:rsid w:val="002B7F65"/>
    <w:rsid w:val="002C0A3A"/>
    <w:rsid w:val="002C24B5"/>
    <w:rsid w:val="002E1E43"/>
    <w:rsid w:val="002F0A92"/>
    <w:rsid w:val="002F24FB"/>
    <w:rsid w:val="002F7BAE"/>
    <w:rsid w:val="00305E17"/>
    <w:rsid w:val="00315586"/>
    <w:rsid w:val="00322980"/>
    <w:rsid w:val="003364DF"/>
    <w:rsid w:val="00337F7D"/>
    <w:rsid w:val="00355F98"/>
    <w:rsid w:val="00365C5D"/>
    <w:rsid w:val="003814E0"/>
    <w:rsid w:val="003910E5"/>
    <w:rsid w:val="00393C75"/>
    <w:rsid w:val="003A40F4"/>
    <w:rsid w:val="003B1F8F"/>
    <w:rsid w:val="003B2521"/>
    <w:rsid w:val="003B430F"/>
    <w:rsid w:val="003C459D"/>
    <w:rsid w:val="003C564B"/>
    <w:rsid w:val="003C6636"/>
    <w:rsid w:val="00402A41"/>
    <w:rsid w:val="00422626"/>
    <w:rsid w:val="004445B7"/>
    <w:rsid w:val="00444BB6"/>
    <w:rsid w:val="00455DC8"/>
    <w:rsid w:val="004608BC"/>
    <w:rsid w:val="00461588"/>
    <w:rsid w:val="004615A2"/>
    <w:rsid w:val="00461666"/>
    <w:rsid w:val="004801A3"/>
    <w:rsid w:val="004871A2"/>
    <w:rsid w:val="004872BF"/>
    <w:rsid w:val="0049144C"/>
    <w:rsid w:val="00492CB7"/>
    <w:rsid w:val="004B1722"/>
    <w:rsid w:val="004B1B2C"/>
    <w:rsid w:val="004B3921"/>
    <w:rsid w:val="004B6B4E"/>
    <w:rsid w:val="004C75D3"/>
    <w:rsid w:val="004D4F33"/>
    <w:rsid w:val="004D7225"/>
    <w:rsid w:val="004E4C01"/>
    <w:rsid w:val="004E6B8F"/>
    <w:rsid w:val="004F004E"/>
    <w:rsid w:val="004F4781"/>
    <w:rsid w:val="004F567D"/>
    <w:rsid w:val="00503055"/>
    <w:rsid w:val="00510EA5"/>
    <w:rsid w:val="00514251"/>
    <w:rsid w:val="00515F51"/>
    <w:rsid w:val="00520BAE"/>
    <w:rsid w:val="00527990"/>
    <w:rsid w:val="00530146"/>
    <w:rsid w:val="00534BFE"/>
    <w:rsid w:val="005413D7"/>
    <w:rsid w:val="00546312"/>
    <w:rsid w:val="005478CF"/>
    <w:rsid w:val="005504C6"/>
    <w:rsid w:val="005535F3"/>
    <w:rsid w:val="00562CBA"/>
    <w:rsid w:val="005A5A36"/>
    <w:rsid w:val="005A5DAE"/>
    <w:rsid w:val="005B6AF1"/>
    <w:rsid w:val="005C180B"/>
    <w:rsid w:val="005C318E"/>
    <w:rsid w:val="005C53BF"/>
    <w:rsid w:val="005C582E"/>
    <w:rsid w:val="005C58DA"/>
    <w:rsid w:val="005D3420"/>
    <w:rsid w:val="005D4CE6"/>
    <w:rsid w:val="005E18A4"/>
    <w:rsid w:val="005F7DA3"/>
    <w:rsid w:val="005F7F3C"/>
    <w:rsid w:val="006066D3"/>
    <w:rsid w:val="0060755F"/>
    <w:rsid w:val="00615098"/>
    <w:rsid w:val="00623CE2"/>
    <w:rsid w:val="00627B8C"/>
    <w:rsid w:val="00632A9E"/>
    <w:rsid w:val="0063309E"/>
    <w:rsid w:val="006346FD"/>
    <w:rsid w:val="00636734"/>
    <w:rsid w:val="006450EC"/>
    <w:rsid w:val="0065784B"/>
    <w:rsid w:val="00666225"/>
    <w:rsid w:val="006748FC"/>
    <w:rsid w:val="00675EEA"/>
    <w:rsid w:val="00684298"/>
    <w:rsid w:val="00684527"/>
    <w:rsid w:val="00686878"/>
    <w:rsid w:val="006965DF"/>
    <w:rsid w:val="006A7230"/>
    <w:rsid w:val="006A7A06"/>
    <w:rsid w:val="006B0F08"/>
    <w:rsid w:val="006B1440"/>
    <w:rsid w:val="006B4021"/>
    <w:rsid w:val="006C361C"/>
    <w:rsid w:val="006C390A"/>
    <w:rsid w:val="006C4335"/>
    <w:rsid w:val="006D175B"/>
    <w:rsid w:val="006D3CDD"/>
    <w:rsid w:val="006E7618"/>
    <w:rsid w:val="006F5B37"/>
    <w:rsid w:val="006F7096"/>
    <w:rsid w:val="00720819"/>
    <w:rsid w:val="007225D0"/>
    <w:rsid w:val="00730993"/>
    <w:rsid w:val="00744FD2"/>
    <w:rsid w:val="007455F4"/>
    <w:rsid w:val="00751978"/>
    <w:rsid w:val="00760235"/>
    <w:rsid w:val="00763DD8"/>
    <w:rsid w:val="00772AE1"/>
    <w:rsid w:val="00772C89"/>
    <w:rsid w:val="00773847"/>
    <w:rsid w:val="007746FB"/>
    <w:rsid w:val="00775E7C"/>
    <w:rsid w:val="00791036"/>
    <w:rsid w:val="007950C5"/>
    <w:rsid w:val="007957FC"/>
    <w:rsid w:val="007A6351"/>
    <w:rsid w:val="007B3CFF"/>
    <w:rsid w:val="007B588A"/>
    <w:rsid w:val="007B61BF"/>
    <w:rsid w:val="007B636F"/>
    <w:rsid w:val="007C0A32"/>
    <w:rsid w:val="007C49A8"/>
    <w:rsid w:val="007C5249"/>
    <w:rsid w:val="007D2388"/>
    <w:rsid w:val="00806272"/>
    <w:rsid w:val="00822BE8"/>
    <w:rsid w:val="008324F4"/>
    <w:rsid w:val="0084092C"/>
    <w:rsid w:val="008414A6"/>
    <w:rsid w:val="008524E5"/>
    <w:rsid w:val="0085477F"/>
    <w:rsid w:val="008908B4"/>
    <w:rsid w:val="008B7642"/>
    <w:rsid w:val="008C0CD3"/>
    <w:rsid w:val="008C501C"/>
    <w:rsid w:val="008E6F11"/>
    <w:rsid w:val="008F1442"/>
    <w:rsid w:val="008F181B"/>
    <w:rsid w:val="00905069"/>
    <w:rsid w:val="00913A35"/>
    <w:rsid w:val="00915189"/>
    <w:rsid w:val="00920869"/>
    <w:rsid w:val="00934B81"/>
    <w:rsid w:val="00946E32"/>
    <w:rsid w:val="00953582"/>
    <w:rsid w:val="00954C64"/>
    <w:rsid w:val="00955D1A"/>
    <w:rsid w:val="00961E3C"/>
    <w:rsid w:val="00965004"/>
    <w:rsid w:val="00991651"/>
    <w:rsid w:val="009A4916"/>
    <w:rsid w:val="009C11AD"/>
    <w:rsid w:val="009C52F5"/>
    <w:rsid w:val="009C7AAA"/>
    <w:rsid w:val="009D1A6F"/>
    <w:rsid w:val="009D62E0"/>
    <w:rsid w:val="009E2F2C"/>
    <w:rsid w:val="009F2BFD"/>
    <w:rsid w:val="00A160B7"/>
    <w:rsid w:val="00A311DF"/>
    <w:rsid w:val="00A33DA5"/>
    <w:rsid w:val="00A377E9"/>
    <w:rsid w:val="00A41765"/>
    <w:rsid w:val="00A41C10"/>
    <w:rsid w:val="00A4417E"/>
    <w:rsid w:val="00A52AC7"/>
    <w:rsid w:val="00A54497"/>
    <w:rsid w:val="00A57C52"/>
    <w:rsid w:val="00A638F0"/>
    <w:rsid w:val="00A64748"/>
    <w:rsid w:val="00A65FBA"/>
    <w:rsid w:val="00A82A4D"/>
    <w:rsid w:val="00A82BC3"/>
    <w:rsid w:val="00A846EB"/>
    <w:rsid w:val="00A93839"/>
    <w:rsid w:val="00A95B4A"/>
    <w:rsid w:val="00AA5933"/>
    <w:rsid w:val="00AA5E21"/>
    <w:rsid w:val="00AB6325"/>
    <w:rsid w:val="00AC4624"/>
    <w:rsid w:val="00AC50D4"/>
    <w:rsid w:val="00AD1CAF"/>
    <w:rsid w:val="00AD3266"/>
    <w:rsid w:val="00AD32B5"/>
    <w:rsid w:val="00AF2866"/>
    <w:rsid w:val="00B25A53"/>
    <w:rsid w:val="00B25A7A"/>
    <w:rsid w:val="00B34C9B"/>
    <w:rsid w:val="00B3600A"/>
    <w:rsid w:val="00B40AD3"/>
    <w:rsid w:val="00B43DCF"/>
    <w:rsid w:val="00B57403"/>
    <w:rsid w:val="00B638F9"/>
    <w:rsid w:val="00B64347"/>
    <w:rsid w:val="00B67968"/>
    <w:rsid w:val="00B70510"/>
    <w:rsid w:val="00B71CBA"/>
    <w:rsid w:val="00B71F77"/>
    <w:rsid w:val="00B757D2"/>
    <w:rsid w:val="00B871F2"/>
    <w:rsid w:val="00B90893"/>
    <w:rsid w:val="00B9313B"/>
    <w:rsid w:val="00B93958"/>
    <w:rsid w:val="00B97CC0"/>
    <w:rsid w:val="00BA3927"/>
    <w:rsid w:val="00BA5BF5"/>
    <w:rsid w:val="00BC1573"/>
    <w:rsid w:val="00BC624C"/>
    <w:rsid w:val="00BC6812"/>
    <w:rsid w:val="00BD5319"/>
    <w:rsid w:val="00BE3E75"/>
    <w:rsid w:val="00BE4A0A"/>
    <w:rsid w:val="00BF23BB"/>
    <w:rsid w:val="00C028B9"/>
    <w:rsid w:val="00C107BE"/>
    <w:rsid w:val="00C15FDF"/>
    <w:rsid w:val="00C20C33"/>
    <w:rsid w:val="00C22133"/>
    <w:rsid w:val="00C23F24"/>
    <w:rsid w:val="00C30A9D"/>
    <w:rsid w:val="00C46ABB"/>
    <w:rsid w:val="00C53080"/>
    <w:rsid w:val="00C56EA2"/>
    <w:rsid w:val="00C66284"/>
    <w:rsid w:val="00C6644B"/>
    <w:rsid w:val="00C80573"/>
    <w:rsid w:val="00C81137"/>
    <w:rsid w:val="00C81361"/>
    <w:rsid w:val="00C83121"/>
    <w:rsid w:val="00C91463"/>
    <w:rsid w:val="00C964A5"/>
    <w:rsid w:val="00CB6D72"/>
    <w:rsid w:val="00CB75B7"/>
    <w:rsid w:val="00CC4340"/>
    <w:rsid w:val="00CD1E58"/>
    <w:rsid w:val="00CD3477"/>
    <w:rsid w:val="00CD4DDC"/>
    <w:rsid w:val="00CE4754"/>
    <w:rsid w:val="00D01928"/>
    <w:rsid w:val="00D06718"/>
    <w:rsid w:val="00D12BEA"/>
    <w:rsid w:val="00D23D40"/>
    <w:rsid w:val="00D2650B"/>
    <w:rsid w:val="00D4366E"/>
    <w:rsid w:val="00D56140"/>
    <w:rsid w:val="00D61F28"/>
    <w:rsid w:val="00D80752"/>
    <w:rsid w:val="00D81877"/>
    <w:rsid w:val="00DA5DF2"/>
    <w:rsid w:val="00DB0007"/>
    <w:rsid w:val="00DD625F"/>
    <w:rsid w:val="00DE126E"/>
    <w:rsid w:val="00DE28C0"/>
    <w:rsid w:val="00DE29B3"/>
    <w:rsid w:val="00E018D4"/>
    <w:rsid w:val="00E07EFF"/>
    <w:rsid w:val="00E130A9"/>
    <w:rsid w:val="00E226C7"/>
    <w:rsid w:val="00E30C48"/>
    <w:rsid w:val="00E37E9B"/>
    <w:rsid w:val="00E466C7"/>
    <w:rsid w:val="00E47BCE"/>
    <w:rsid w:val="00E51B25"/>
    <w:rsid w:val="00E56213"/>
    <w:rsid w:val="00E57298"/>
    <w:rsid w:val="00E62766"/>
    <w:rsid w:val="00E71A65"/>
    <w:rsid w:val="00E775A2"/>
    <w:rsid w:val="00E84B2E"/>
    <w:rsid w:val="00E87437"/>
    <w:rsid w:val="00E93BC6"/>
    <w:rsid w:val="00E93F4A"/>
    <w:rsid w:val="00E9652F"/>
    <w:rsid w:val="00EA035F"/>
    <w:rsid w:val="00EB7E43"/>
    <w:rsid w:val="00EC6AC5"/>
    <w:rsid w:val="00EF036A"/>
    <w:rsid w:val="00F02D7F"/>
    <w:rsid w:val="00F22B6C"/>
    <w:rsid w:val="00F3398F"/>
    <w:rsid w:val="00F35AA7"/>
    <w:rsid w:val="00F450B7"/>
    <w:rsid w:val="00F47905"/>
    <w:rsid w:val="00F5077B"/>
    <w:rsid w:val="00F55A96"/>
    <w:rsid w:val="00F60459"/>
    <w:rsid w:val="00F611CE"/>
    <w:rsid w:val="00F71750"/>
    <w:rsid w:val="00F73E31"/>
    <w:rsid w:val="00F74DDB"/>
    <w:rsid w:val="00F80FEE"/>
    <w:rsid w:val="00F90DA3"/>
    <w:rsid w:val="00F9750E"/>
    <w:rsid w:val="00F97EB9"/>
    <w:rsid w:val="00FA7E1F"/>
    <w:rsid w:val="00FB3598"/>
    <w:rsid w:val="00FB457C"/>
    <w:rsid w:val="00FB45DF"/>
    <w:rsid w:val="00FB7266"/>
    <w:rsid w:val="00FC5B8C"/>
    <w:rsid w:val="00FD1D8A"/>
    <w:rsid w:val="00FD72E1"/>
    <w:rsid w:val="00FE07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footer" w:uiPriority="99"/>
    <w:lsdException w:name="caption" w:locked="1" w:semiHidden="1" w:unhideWhenUsed="1" w:qFormat="1"/>
    <w:lsdException w:name="Title" w:locked="1" w:qFormat="1"/>
    <w:lsdException w:name="Subtitle" w:locked="1" w:qFormat="1"/>
    <w:lsdException w:name="Strong" w:locked="1" w:uiPriority="22" w:qFormat="1"/>
    <w:lsdException w:name="Emphasis" w:locked="1"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366E"/>
    <w:pPr>
      <w:overflowPunct w:val="0"/>
      <w:autoSpaceDE w:val="0"/>
      <w:autoSpaceDN w:val="0"/>
      <w:adjustRightInd w:val="0"/>
      <w:textAlignment w:val="baseline"/>
    </w:pPr>
    <w:rPr>
      <w:rFonts w:ascii="HellasTimes" w:hAnsi="HellasTimes"/>
      <w:sz w:val="28"/>
    </w:rPr>
  </w:style>
  <w:style w:type="paragraph" w:styleId="1">
    <w:name w:val="heading 1"/>
    <w:basedOn w:val="a"/>
    <w:next w:val="a"/>
    <w:link w:val="1Char"/>
    <w:qFormat/>
    <w:rsid w:val="004872BF"/>
    <w:pPr>
      <w:keepNext/>
      <w:spacing w:before="240" w:after="60"/>
      <w:outlineLvl w:val="0"/>
    </w:pPr>
    <w:rPr>
      <w:rFonts w:ascii="Cambria" w:hAnsi="Cambria"/>
      <w:b/>
      <w:bCs/>
      <w:kern w:val="32"/>
      <w:sz w:val="32"/>
      <w:szCs w:val="32"/>
    </w:rPr>
  </w:style>
  <w:style w:type="paragraph" w:styleId="2">
    <w:name w:val="heading 2"/>
    <w:basedOn w:val="a"/>
    <w:next w:val="a"/>
    <w:link w:val="2Char"/>
    <w:qFormat/>
    <w:rsid w:val="00F60459"/>
    <w:pPr>
      <w:keepNext/>
      <w:spacing w:before="240" w:after="60"/>
      <w:outlineLvl w:val="1"/>
    </w:pPr>
    <w:rPr>
      <w:rFonts w:ascii="Cambria" w:hAnsi="Cambria"/>
      <w:b/>
      <w:bCs/>
      <w:i/>
      <w:iCs/>
      <w:szCs w:val="28"/>
    </w:rPr>
  </w:style>
  <w:style w:type="paragraph" w:styleId="3">
    <w:name w:val="heading 3"/>
    <w:basedOn w:val="a"/>
    <w:next w:val="a"/>
    <w:link w:val="3Char"/>
    <w:qFormat/>
    <w:rsid w:val="0002025D"/>
    <w:pPr>
      <w:keepNext/>
      <w:jc w:val="both"/>
      <w:outlineLvl w:val="2"/>
    </w:pPr>
    <w:rPr>
      <w:sz w:val="24"/>
    </w:rPr>
  </w:style>
  <w:style w:type="paragraph" w:styleId="4">
    <w:name w:val="heading 4"/>
    <w:basedOn w:val="a"/>
    <w:next w:val="a"/>
    <w:link w:val="4Char"/>
    <w:qFormat/>
    <w:rsid w:val="00D4366E"/>
    <w:pPr>
      <w:keepNext/>
      <w:ind w:left="720"/>
      <w:jc w:val="center"/>
      <w:outlineLvl w:val="3"/>
    </w:pPr>
    <w:rPr>
      <w:b/>
      <w:bCs/>
      <w:sz w:val="24"/>
    </w:rPr>
  </w:style>
  <w:style w:type="paragraph" w:styleId="5">
    <w:name w:val="heading 5"/>
    <w:basedOn w:val="a"/>
    <w:next w:val="a"/>
    <w:link w:val="5Char"/>
    <w:semiHidden/>
    <w:unhideWhenUsed/>
    <w:qFormat/>
    <w:locked/>
    <w:rsid w:val="00AA5E2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semiHidden/>
    <w:unhideWhenUsed/>
    <w:qFormat/>
    <w:locked/>
    <w:rsid w:val="00AA5E2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semiHidden/>
    <w:unhideWhenUsed/>
    <w:qFormat/>
    <w:locked/>
    <w:rsid w:val="007C5249"/>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semiHidden/>
    <w:unhideWhenUsed/>
    <w:qFormat/>
    <w:locked/>
    <w:rsid w:val="007C5249"/>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30A9D"/>
    <w:pPr>
      <w:tabs>
        <w:tab w:val="center" w:pos="4153"/>
        <w:tab w:val="right" w:pos="8306"/>
      </w:tabs>
    </w:pPr>
  </w:style>
  <w:style w:type="character" w:customStyle="1" w:styleId="Char">
    <w:name w:val="Κεφαλίδα Char"/>
    <w:basedOn w:val="a0"/>
    <w:link w:val="a3"/>
    <w:locked/>
    <w:rsid w:val="00C30A9D"/>
    <w:rPr>
      <w:rFonts w:cs="Times New Roman"/>
      <w:sz w:val="24"/>
      <w:szCs w:val="24"/>
    </w:rPr>
  </w:style>
  <w:style w:type="paragraph" w:styleId="a4">
    <w:name w:val="footer"/>
    <w:basedOn w:val="a"/>
    <w:link w:val="Char0"/>
    <w:uiPriority w:val="99"/>
    <w:rsid w:val="00C30A9D"/>
    <w:pPr>
      <w:tabs>
        <w:tab w:val="center" w:pos="4153"/>
        <w:tab w:val="right" w:pos="8306"/>
      </w:tabs>
    </w:pPr>
  </w:style>
  <w:style w:type="character" w:customStyle="1" w:styleId="Char0">
    <w:name w:val="Υποσέλιδο Char"/>
    <w:basedOn w:val="a0"/>
    <w:link w:val="a4"/>
    <w:uiPriority w:val="99"/>
    <w:locked/>
    <w:rsid w:val="00C30A9D"/>
    <w:rPr>
      <w:rFonts w:cs="Times New Roman"/>
      <w:sz w:val="24"/>
      <w:szCs w:val="24"/>
    </w:rPr>
  </w:style>
  <w:style w:type="paragraph" w:styleId="a5">
    <w:name w:val="Balloon Text"/>
    <w:basedOn w:val="a"/>
    <w:link w:val="Char1"/>
    <w:rsid w:val="00C30A9D"/>
    <w:rPr>
      <w:rFonts w:ascii="Tahoma" w:hAnsi="Tahoma" w:cs="Tahoma"/>
      <w:sz w:val="16"/>
      <w:szCs w:val="16"/>
    </w:rPr>
  </w:style>
  <w:style w:type="character" w:customStyle="1" w:styleId="Char1">
    <w:name w:val="Κείμενο πλαισίου Char"/>
    <w:basedOn w:val="a0"/>
    <w:link w:val="a5"/>
    <w:locked/>
    <w:rsid w:val="00C30A9D"/>
    <w:rPr>
      <w:rFonts w:ascii="Tahoma" w:hAnsi="Tahoma" w:cs="Tahoma"/>
      <w:sz w:val="16"/>
      <w:szCs w:val="16"/>
    </w:rPr>
  </w:style>
  <w:style w:type="table" w:styleId="a6">
    <w:name w:val="Table Grid"/>
    <w:basedOn w:val="a1"/>
    <w:uiPriority w:val="59"/>
    <w:rsid w:val="002A1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Παράγραφος λίστας1"/>
    <w:basedOn w:val="a"/>
    <w:rsid w:val="0084092C"/>
    <w:pPr>
      <w:ind w:left="720"/>
      <w:contextualSpacing/>
    </w:pPr>
  </w:style>
  <w:style w:type="character" w:customStyle="1" w:styleId="3Char">
    <w:name w:val="Επικεφαλίδα 3 Char"/>
    <w:basedOn w:val="a0"/>
    <w:link w:val="3"/>
    <w:locked/>
    <w:rsid w:val="0002025D"/>
    <w:rPr>
      <w:rFonts w:cs="Times New Roman"/>
      <w:sz w:val="24"/>
    </w:rPr>
  </w:style>
  <w:style w:type="paragraph" w:styleId="a7">
    <w:name w:val="Body Text Indent"/>
    <w:basedOn w:val="a"/>
    <w:link w:val="Char2"/>
    <w:rsid w:val="0002025D"/>
    <w:pPr>
      <w:ind w:left="851"/>
      <w:jc w:val="both"/>
    </w:pPr>
    <w:rPr>
      <w:sz w:val="24"/>
    </w:rPr>
  </w:style>
  <w:style w:type="character" w:customStyle="1" w:styleId="Char2">
    <w:name w:val="Σώμα κείμενου με εσοχή Char"/>
    <w:basedOn w:val="a0"/>
    <w:link w:val="a7"/>
    <w:locked/>
    <w:rsid w:val="0002025D"/>
    <w:rPr>
      <w:rFonts w:cs="Times New Roman"/>
      <w:sz w:val="24"/>
    </w:rPr>
  </w:style>
  <w:style w:type="character" w:customStyle="1" w:styleId="4Char">
    <w:name w:val="Επικεφαλίδα 4 Char"/>
    <w:basedOn w:val="a0"/>
    <w:link w:val="4"/>
    <w:locked/>
    <w:rsid w:val="00D4366E"/>
    <w:rPr>
      <w:rFonts w:ascii="HellasTimes" w:hAnsi="HellasTimes" w:cs="Times New Roman"/>
      <w:b/>
      <w:bCs/>
      <w:sz w:val="24"/>
    </w:rPr>
  </w:style>
  <w:style w:type="paragraph" w:styleId="20">
    <w:name w:val="Body Text 2"/>
    <w:basedOn w:val="a"/>
    <w:link w:val="2Char0"/>
    <w:rsid w:val="00D4366E"/>
    <w:pPr>
      <w:ind w:right="-514"/>
      <w:jc w:val="both"/>
    </w:pPr>
    <w:rPr>
      <w:sz w:val="22"/>
    </w:rPr>
  </w:style>
  <w:style w:type="character" w:customStyle="1" w:styleId="2Char0">
    <w:name w:val="Σώμα κείμενου 2 Char"/>
    <w:basedOn w:val="a0"/>
    <w:link w:val="20"/>
    <w:locked/>
    <w:rsid w:val="00D4366E"/>
    <w:rPr>
      <w:rFonts w:ascii="HellasTimes" w:hAnsi="HellasTimes" w:cs="Times New Roman"/>
      <w:sz w:val="22"/>
    </w:rPr>
  </w:style>
  <w:style w:type="character" w:customStyle="1" w:styleId="1Char">
    <w:name w:val="Επικεφαλίδα 1 Char"/>
    <w:basedOn w:val="a0"/>
    <w:link w:val="1"/>
    <w:locked/>
    <w:rsid w:val="004872BF"/>
    <w:rPr>
      <w:rFonts w:ascii="Cambria" w:hAnsi="Cambria" w:cs="Times New Roman"/>
      <w:b/>
      <w:bCs/>
      <w:kern w:val="32"/>
      <w:sz w:val="32"/>
      <w:szCs w:val="32"/>
    </w:rPr>
  </w:style>
  <w:style w:type="character" w:customStyle="1" w:styleId="2Char">
    <w:name w:val="Επικεφαλίδα 2 Char"/>
    <w:basedOn w:val="a0"/>
    <w:link w:val="2"/>
    <w:semiHidden/>
    <w:locked/>
    <w:rsid w:val="00F60459"/>
    <w:rPr>
      <w:rFonts w:ascii="Cambria" w:hAnsi="Cambria" w:cs="Times New Roman"/>
      <w:b/>
      <w:bCs/>
      <w:i/>
      <w:iCs/>
      <w:sz w:val="28"/>
      <w:szCs w:val="28"/>
    </w:rPr>
  </w:style>
  <w:style w:type="character" w:customStyle="1" w:styleId="fontstyle17">
    <w:name w:val="fontstyle17"/>
    <w:basedOn w:val="a0"/>
    <w:rsid w:val="00B57403"/>
    <w:rPr>
      <w:rFonts w:ascii="Times New Roman" w:hAnsi="Times New Roman" w:cs="Times New Roman"/>
      <w:b/>
      <w:bCs/>
    </w:rPr>
  </w:style>
  <w:style w:type="paragraph" w:styleId="a8">
    <w:name w:val="Block Text"/>
    <w:basedOn w:val="a"/>
    <w:rsid w:val="00BA3927"/>
    <w:pPr>
      <w:tabs>
        <w:tab w:val="left" w:pos="1134"/>
        <w:tab w:val="left" w:pos="5954"/>
      </w:tabs>
      <w:overflowPunct/>
      <w:autoSpaceDE/>
      <w:autoSpaceDN/>
      <w:adjustRightInd/>
      <w:spacing w:line="360" w:lineRule="auto"/>
      <w:ind w:left="284" w:right="284"/>
      <w:jc w:val="both"/>
      <w:textAlignment w:val="auto"/>
    </w:pPr>
    <w:rPr>
      <w:rFonts w:ascii="Times New Roman" w:hAnsi="Times New Roman"/>
      <w:sz w:val="24"/>
    </w:rPr>
  </w:style>
  <w:style w:type="character" w:customStyle="1" w:styleId="2Exact">
    <w:name w:val="Σώμα κειμένου (2) Exact"/>
    <w:basedOn w:val="a0"/>
    <w:link w:val="21"/>
    <w:locked/>
    <w:rsid w:val="008C501C"/>
    <w:rPr>
      <w:rFonts w:cs="Times New Roman"/>
      <w:sz w:val="22"/>
      <w:szCs w:val="22"/>
      <w:shd w:val="clear" w:color="auto" w:fill="FFFFFF"/>
    </w:rPr>
  </w:style>
  <w:style w:type="paragraph" w:customStyle="1" w:styleId="21">
    <w:name w:val="Σώμα κειμένου (2)"/>
    <w:basedOn w:val="a"/>
    <w:link w:val="2Exact"/>
    <w:rsid w:val="008C501C"/>
    <w:pPr>
      <w:widowControl w:val="0"/>
      <w:shd w:val="clear" w:color="auto" w:fill="FFFFFF"/>
      <w:overflowPunct/>
      <w:autoSpaceDE/>
      <w:autoSpaceDN/>
      <w:adjustRightInd/>
      <w:spacing w:line="240" w:lineRule="atLeast"/>
      <w:textAlignment w:val="auto"/>
    </w:pPr>
    <w:rPr>
      <w:rFonts w:ascii="Times New Roman" w:hAnsi="Times New Roman"/>
      <w:sz w:val="22"/>
      <w:szCs w:val="22"/>
    </w:rPr>
  </w:style>
  <w:style w:type="character" w:styleId="a9">
    <w:name w:val="Emphasis"/>
    <w:basedOn w:val="a0"/>
    <w:uiPriority w:val="20"/>
    <w:qFormat/>
    <w:rsid w:val="008C501C"/>
    <w:rPr>
      <w:rFonts w:cs="Times New Roman"/>
      <w:i/>
      <w:iCs/>
    </w:rPr>
  </w:style>
  <w:style w:type="paragraph" w:styleId="aa">
    <w:name w:val="No Spacing"/>
    <w:uiPriority w:val="1"/>
    <w:qFormat/>
    <w:rsid w:val="00636734"/>
    <w:rPr>
      <w:rFonts w:asciiTheme="minorHAnsi" w:eastAsiaTheme="minorHAnsi" w:hAnsiTheme="minorHAnsi" w:cstheme="minorBidi"/>
      <w:sz w:val="22"/>
      <w:szCs w:val="22"/>
      <w:lang w:eastAsia="en-US"/>
    </w:rPr>
  </w:style>
  <w:style w:type="paragraph" w:styleId="ab">
    <w:name w:val="List Paragraph"/>
    <w:basedOn w:val="a"/>
    <w:uiPriority w:val="34"/>
    <w:qFormat/>
    <w:rsid w:val="002F24FB"/>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Web">
    <w:name w:val="Normal (Web)"/>
    <w:basedOn w:val="a"/>
    <w:uiPriority w:val="99"/>
    <w:unhideWhenUsed/>
    <w:rsid w:val="002C0A3A"/>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ac">
    <w:name w:val="Strong"/>
    <w:basedOn w:val="a0"/>
    <w:uiPriority w:val="22"/>
    <w:qFormat/>
    <w:locked/>
    <w:rsid w:val="002C0A3A"/>
    <w:rPr>
      <w:b/>
      <w:bCs/>
    </w:rPr>
  </w:style>
  <w:style w:type="character" w:customStyle="1" w:styleId="7Char">
    <w:name w:val="Επικεφαλίδα 7 Char"/>
    <w:basedOn w:val="a0"/>
    <w:link w:val="7"/>
    <w:semiHidden/>
    <w:rsid w:val="007C5249"/>
    <w:rPr>
      <w:rFonts w:asciiTheme="majorHAnsi" w:eastAsiaTheme="majorEastAsia" w:hAnsiTheme="majorHAnsi" w:cstheme="majorBidi"/>
      <w:i/>
      <w:iCs/>
      <w:color w:val="404040" w:themeColor="text1" w:themeTint="BF"/>
      <w:sz w:val="28"/>
    </w:rPr>
  </w:style>
  <w:style w:type="character" w:customStyle="1" w:styleId="8Char">
    <w:name w:val="Επικεφαλίδα 8 Char"/>
    <w:basedOn w:val="a0"/>
    <w:link w:val="8"/>
    <w:semiHidden/>
    <w:rsid w:val="007C5249"/>
    <w:rPr>
      <w:rFonts w:asciiTheme="majorHAnsi" w:eastAsiaTheme="majorEastAsia" w:hAnsiTheme="majorHAnsi" w:cstheme="majorBidi"/>
      <w:color w:val="404040" w:themeColor="text1" w:themeTint="BF"/>
    </w:rPr>
  </w:style>
  <w:style w:type="paragraph" w:styleId="30">
    <w:name w:val="Body Text 3"/>
    <w:basedOn w:val="a"/>
    <w:link w:val="3Char0"/>
    <w:rsid w:val="008324F4"/>
    <w:pPr>
      <w:spacing w:after="120"/>
    </w:pPr>
    <w:rPr>
      <w:sz w:val="16"/>
      <w:szCs w:val="16"/>
    </w:rPr>
  </w:style>
  <w:style w:type="character" w:customStyle="1" w:styleId="3Char0">
    <w:name w:val="Σώμα κείμενου 3 Char"/>
    <w:basedOn w:val="a0"/>
    <w:link w:val="30"/>
    <w:rsid w:val="008324F4"/>
    <w:rPr>
      <w:rFonts w:ascii="HellasTimes" w:hAnsi="HellasTimes"/>
      <w:sz w:val="16"/>
      <w:szCs w:val="16"/>
    </w:rPr>
  </w:style>
  <w:style w:type="character" w:customStyle="1" w:styleId="5Char">
    <w:name w:val="Επικεφαλίδα 5 Char"/>
    <w:basedOn w:val="a0"/>
    <w:link w:val="5"/>
    <w:semiHidden/>
    <w:rsid w:val="00AA5E21"/>
    <w:rPr>
      <w:rFonts w:asciiTheme="majorHAnsi" w:eastAsiaTheme="majorEastAsia" w:hAnsiTheme="majorHAnsi" w:cstheme="majorBidi"/>
      <w:color w:val="243F60" w:themeColor="accent1" w:themeShade="7F"/>
      <w:sz w:val="28"/>
    </w:rPr>
  </w:style>
  <w:style w:type="character" w:customStyle="1" w:styleId="6Char">
    <w:name w:val="Επικεφαλίδα 6 Char"/>
    <w:basedOn w:val="a0"/>
    <w:link w:val="6"/>
    <w:semiHidden/>
    <w:rsid w:val="00AA5E21"/>
    <w:rPr>
      <w:rFonts w:asciiTheme="majorHAnsi" w:eastAsiaTheme="majorEastAsia" w:hAnsiTheme="majorHAnsi" w:cstheme="majorBidi"/>
      <w:i/>
      <w:iCs/>
      <w:color w:val="243F60" w:themeColor="accent1" w:themeShade="7F"/>
      <w:sz w:val="28"/>
    </w:rPr>
  </w:style>
  <w:style w:type="paragraph" w:customStyle="1" w:styleId="22">
    <w:name w:val="Παράγραφος λίστας2"/>
    <w:basedOn w:val="a"/>
    <w:rsid w:val="009E2F2C"/>
    <w:pPr>
      <w:suppressAutoHyphens/>
      <w:autoSpaceDE/>
      <w:autoSpaceDN/>
      <w:adjustRightInd/>
      <w:spacing w:after="200" w:line="276" w:lineRule="auto"/>
      <w:ind w:left="720"/>
      <w:contextualSpacing/>
      <w:textAlignment w:val="auto"/>
    </w:pPr>
    <w:rPr>
      <w:rFonts w:ascii="Calibri" w:eastAsia="Calibri" w:hAnsi="Calibri" w:cs="Calibri"/>
      <w:kern w:val="1"/>
      <w:sz w:val="22"/>
      <w:szCs w:val="22"/>
      <w:lang w:eastAsia="zh-CN"/>
    </w:rPr>
  </w:style>
</w:styles>
</file>

<file path=word/webSettings.xml><?xml version="1.0" encoding="utf-8"?>
<w:webSettings xmlns:r="http://schemas.openxmlformats.org/officeDocument/2006/relationships" xmlns:w="http://schemas.openxmlformats.org/wordprocessingml/2006/main">
  <w:divs>
    <w:div w:id="83576764">
      <w:bodyDiv w:val="1"/>
      <w:marLeft w:val="0"/>
      <w:marRight w:val="0"/>
      <w:marTop w:val="0"/>
      <w:marBottom w:val="0"/>
      <w:divBdr>
        <w:top w:val="none" w:sz="0" w:space="0" w:color="auto"/>
        <w:left w:val="none" w:sz="0" w:space="0" w:color="auto"/>
        <w:bottom w:val="none" w:sz="0" w:space="0" w:color="auto"/>
        <w:right w:val="none" w:sz="0" w:space="0" w:color="auto"/>
      </w:divBdr>
    </w:div>
    <w:div w:id="505562626">
      <w:bodyDiv w:val="1"/>
      <w:marLeft w:val="0"/>
      <w:marRight w:val="0"/>
      <w:marTop w:val="0"/>
      <w:marBottom w:val="0"/>
      <w:divBdr>
        <w:top w:val="none" w:sz="0" w:space="0" w:color="auto"/>
        <w:left w:val="none" w:sz="0" w:space="0" w:color="auto"/>
        <w:bottom w:val="none" w:sz="0" w:space="0" w:color="auto"/>
        <w:right w:val="none" w:sz="0" w:space="0" w:color="auto"/>
      </w:divBdr>
      <w:divsChild>
        <w:div w:id="1553345456">
          <w:marLeft w:val="0"/>
          <w:marRight w:val="0"/>
          <w:marTop w:val="0"/>
          <w:marBottom w:val="0"/>
          <w:divBdr>
            <w:top w:val="none" w:sz="0" w:space="0" w:color="auto"/>
            <w:left w:val="none" w:sz="0" w:space="0" w:color="auto"/>
            <w:bottom w:val="none" w:sz="0" w:space="0" w:color="auto"/>
            <w:right w:val="none" w:sz="0" w:space="0" w:color="auto"/>
          </w:divBdr>
          <w:divsChild>
            <w:div w:id="1764639884">
              <w:marLeft w:val="0"/>
              <w:marRight w:val="0"/>
              <w:marTop w:val="0"/>
              <w:marBottom w:val="0"/>
              <w:divBdr>
                <w:top w:val="none" w:sz="0" w:space="0" w:color="auto"/>
                <w:left w:val="none" w:sz="0" w:space="0" w:color="auto"/>
                <w:bottom w:val="none" w:sz="0" w:space="0" w:color="auto"/>
                <w:right w:val="none" w:sz="0" w:space="0" w:color="auto"/>
              </w:divBdr>
              <w:divsChild>
                <w:div w:id="254898807">
                  <w:marLeft w:val="0"/>
                  <w:marRight w:val="0"/>
                  <w:marTop w:val="0"/>
                  <w:marBottom w:val="0"/>
                  <w:divBdr>
                    <w:top w:val="none" w:sz="0" w:space="0" w:color="auto"/>
                    <w:left w:val="none" w:sz="0" w:space="0" w:color="auto"/>
                    <w:bottom w:val="none" w:sz="0" w:space="0" w:color="auto"/>
                    <w:right w:val="none" w:sz="0" w:space="0" w:color="auto"/>
                  </w:divBdr>
                  <w:divsChild>
                    <w:div w:id="2018846149">
                      <w:marLeft w:val="0"/>
                      <w:marRight w:val="0"/>
                      <w:marTop w:val="0"/>
                      <w:marBottom w:val="0"/>
                      <w:divBdr>
                        <w:top w:val="none" w:sz="0" w:space="0" w:color="auto"/>
                        <w:left w:val="none" w:sz="0" w:space="0" w:color="auto"/>
                        <w:bottom w:val="none" w:sz="0" w:space="0" w:color="auto"/>
                        <w:right w:val="none" w:sz="0" w:space="0" w:color="auto"/>
                      </w:divBdr>
                      <w:divsChild>
                        <w:div w:id="358968154">
                          <w:marLeft w:val="0"/>
                          <w:marRight w:val="0"/>
                          <w:marTop w:val="0"/>
                          <w:marBottom w:val="0"/>
                          <w:divBdr>
                            <w:top w:val="none" w:sz="0" w:space="0" w:color="auto"/>
                            <w:left w:val="none" w:sz="0" w:space="0" w:color="auto"/>
                            <w:bottom w:val="none" w:sz="0" w:space="0" w:color="auto"/>
                            <w:right w:val="none" w:sz="0" w:space="0" w:color="auto"/>
                          </w:divBdr>
                          <w:divsChild>
                            <w:div w:id="209148308">
                              <w:marLeft w:val="0"/>
                              <w:marRight w:val="0"/>
                              <w:marTop w:val="0"/>
                              <w:marBottom w:val="0"/>
                              <w:divBdr>
                                <w:top w:val="none" w:sz="0" w:space="0" w:color="auto"/>
                                <w:left w:val="none" w:sz="0" w:space="0" w:color="auto"/>
                                <w:bottom w:val="none" w:sz="0" w:space="0" w:color="auto"/>
                                <w:right w:val="none" w:sz="0" w:space="0" w:color="auto"/>
                              </w:divBdr>
                              <w:divsChild>
                                <w:div w:id="1368335313">
                                  <w:marLeft w:val="0"/>
                                  <w:marRight w:val="0"/>
                                  <w:marTop w:val="0"/>
                                  <w:marBottom w:val="0"/>
                                  <w:divBdr>
                                    <w:top w:val="none" w:sz="0" w:space="0" w:color="auto"/>
                                    <w:left w:val="none" w:sz="0" w:space="0" w:color="auto"/>
                                    <w:bottom w:val="none" w:sz="0" w:space="0" w:color="auto"/>
                                    <w:right w:val="none" w:sz="0" w:space="0" w:color="auto"/>
                                  </w:divBdr>
                                  <w:divsChild>
                                    <w:div w:id="1841310919">
                                      <w:marLeft w:val="0"/>
                                      <w:marRight w:val="0"/>
                                      <w:marTop w:val="0"/>
                                      <w:marBottom w:val="0"/>
                                      <w:divBdr>
                                        <w:top w:val="none" w:sz="0" w:space="0" w:color="auto"/>
                                        <w:left w:val="none" w:sz="0" w:space="0" w:color="auto"/>
                                        <w:bottom w:val="none" w:sz="0" w:space="0" w:color="auto"/>
                                        <w:right w:val="none" w:sz="0" w:space="0" w:color="auto"/>
                                      </w:divBdr>
                                      <w:divsChild>
                                        <w:div w:id="35353527">
                                          <w:marLeft w:val="0"/>
                                          <w:marRight w:val="0"/>
                                          <w:marTop w:val="0"/>
                                          <w:marBottom w:val="0"/>
                                          <w:divBdr>
                                            <w:top w:val="none" w:sz="0" w:space="0" w:color="auto"/>
                                            <w:left w:val="none" w:sz="0" w:space="0" w:color="auto"/>
                                            <w:bottom w:val="none" w:sz="0" w:space="0" w:color="auto"/>
                                            <w:right w:val="none" w:sz="0" w:space="0" w:color="auto"/>
                                          </w:divBdr>
                                          <w:divsChild>
                                            <w:div w:id="760838199">
                                              <w:marLeft w:val="0"/>
                                              <w:marRight w:val="0"/>
                                              <w:marTop w:val="0"/>
                                              <w:marBottom w:val="0"/>
                                              <w:divBdr>
                                                <w:top w:val="none" w:sz="0" w:space="0" w:color="auto"/>
                                                <w:left w:val="none" w:sz="0" w:space="0" w:color="auto"/>
                                                <w:bottom w:val="none" w:sz="0" w:space="0" w:color="auto"/>
                                                <w:right w:val="none" w:sz="0" w:space="0" w:color="auto"/>
                                              </w:divBdr>
                                              <w:divsChild>
                                                <w:div w:id="606083402">
                                                  <w:marLeft w:val="0"/>
                                                  <w:marRight w:val="0"/>
                                                  <w:marTop w:val="0"/>
                                                  <w:marBottom w:val="0"/>
                                                  <w:divBdr>
                                                    <w:top w:val="none" w:sz="0" w:space="0" w:color="auto"/>
                                                    <w:left w:val="none" w:sz="0" w:space="0" w:color="auto"/>
                                                    <w:bottom w:val="none" w:sz="0" w:space="0" w:color="auto"/>
                                                    <w:right w:val="none" w:sz="0" w:space="0" w:color="auto"/>
                                                  </w:divBdr>
                                                  <w:divsChild>
                                                    <w:div w:id="798031939">
                                                      <w:marLeft w:val="0"/>
                                                      <w:marRight w:val="0"/>
                                                      <w:marTop w:val="0"/>
                                                      <w:marBottom w:val="0"/>
                                                      <w:divBdr>
                                                        <w:top w:val="none" w:sz="0" w:space="0" w:color="auto"/>
                                                        <w:left w:val="none" w:sz="0" w:space="0" w:color="auto"/>
                                                        <w:bottom w:val="none" w:sz="0" w:space="0" w:color="auto"/>
                                                        <w:right w:val="none" w:sz="0" w:space="0" w:color="auto"/>
                                                      </w:divBdr>
                                                      <w:divsChild>
                                                        <w:div w:id="1504323911">
                                                          <w:marLeft w:val="0"/>
                                                          <w:marRight w:val="0"/>
                                                          <w:marTop w:val="0"/>
                                                          <w:marBottom w:val="0"/>
                                                          <w:divBdr>
                                                            <w:top w:val="none" w:sz="0" w:space="0" w:color="auto"/>
                                                            <w:left w:val="none" w:sz="0" w:space="0" w:color="auto"/>
                                                            <w:bottom w:val="none" w:sz="0" w:space="0" w:color="auto"/>
                                                            <w:right w:val="none" w:sz="0" w:space="0" w:color="auto"/>
                                                          </w:divBdr>
                                                          <w:divsChild>
                                                            <w:div w:id="1784107359">
                                                              <w:marLeft w:val="0"/>
                                                              <w:marRight w:val="0"/>
                                                              <w:marTop w:val="0"/>
                                                              <w:marBottom w:val="0"/>
                                                              <w:divBdr>
                                                                <w:top w:val="none" w:sz="0" w:space="0" w:color="auto"/>
                                                                <w:left w:val="none" w:sz="0" w:space="0" w:color="auto"/>
                                                                <w:bottom w:val="none" w:sz="0" w:space="0" w:color="auto"/>
                                                                <w:right w:val="none" w:sz="0" w:space="0" w:color="auto"/>
                                                              </w:divBdr>
                                                              <w:divsChild>
                                                                <w:div w:id="770590791">
                                                                  <w:marLeft w:val="0"/>
                                                                  <w:marRight w:val="0"/>
                                                                  <w:marTop w:val="0"/>
                                                                  <w:marBottom w:val="0"/>
                                                                  <w:divBdr>
                                                                    <w:top w:val="none" w:sz="0" w:space="0" w:color="auto"/>
                                                                    <w:left w:val="none" w:sz="0" w:space="0" w:color="auto"/>
                                                                    <w:bottom w:val="none" w:sz="0" w:space="0" w:color="auto"/>
                                                                    <w:right w:val="none" w:sz="0" w:space="0" w:color="auto"/>
                                                                  </w:divBdr>
                                                                  <w:divsChild>
                                                                    <w:div w:id="1466241153">
                                                                      <w:marLeft w:val="0"/>
                                                                      <w:marRight w:val="0"/>
                                                                      <w:marTop w:val="0"/>
                                                                      <w:marBottom w:val="0"/>
                                                                      <w:divBdr>
                                                                        <w:top w:val="none" w:sz="0" w:space="0" w:color="auto"/>
                                                                        <w:left w:val="none" w:sz="0" w:space="0" w:color="auto"/>
                                                                        <w:bottom w:val="none" w:sz="0" w:space="0" w:color="auto"/>
                                                                        <w:right w:val="none" w:sz="0" w:space="0" w:color="auto"/>
                                                                      </w:divBdr>
                                                                      <w:divsChild>
                                                                        <w:div w:id="195237151">
                                                                          <w:marLeft w:val="0"/>
                                                                          <w:marRight w:val="194"/>
                                                                          <w:marTop w:val="0"/>
                                                                          <w:marBottom w:val="0"/>
                                                                          <w:divBdr>
                                                                            <w:top w:val="none" w:sz="0" w:space="0" w:color="auto"/>
                                                                            <w:left w:val="none" w:sz="0" w:space="0" w:color="auto"/>
                                                                            <w:bottom w:val="none" w:sz="0" w:space="0" w:color="auto"/>
                                                                            <w:right w:val="none" w:sz="0" w:space="0" w:color="auto"/>
                                                                          </w:divBdr>
                                                                          <w:divsChild>
                                                                            <w:div w:id="1291286140">
                                                                              <w:marLeft w:val="0"/>
                                                                              <w:marRight w:val="0"/>
                                                                              <w:marTop w:val="0"/>
                                                                              <w:marBottom w:val="0"/>
                                                                              <w:divBdr>
                                                                                <w:top w:val="none" w:sz="0" w:space="0" w:color="auto"/>
                                                                                <w:left w:val="none" w:sz="0" w:space="0" w:color="auto"/>
                                                                                <w:bottom w:val="none" w:sz="0" w:space="0" w:color="auto"/>
                                                                                <w:right w:val="none" w:sz="0" w:space="0" w:color="auto"/>
                                                                              </w:divBdr>
                                                                              <w:divsChild>
                                                                                <w:div w:id="590352023">
                                                                                  <w:marLeft w:val="0"/>
                                                                                  <w:marRight w:val="0"/>
                                                                                  <w:marTop w:val="0"/>
                                                                                  <w:marBottom w:val="0"/>
                                                                                  <w:divBdr>
                                                                                    <w:top w:val="none" w:sz="0" w:space="0" w:color="auto"/>
                                                                                    <w:left w:val="none" w:sz="0" w:space="0" w:color="auto"/>
                                                                                    <w:bottom w:val="none" w:sz="0" w:space="0" w:color="auto"/>
                                                                                    <w:right w:val="none" w:sz="0" w:space="0" w:color="auto"/>
                                                                                  </w:divBdr>
                                                                                  <w:divsChild>
                                                                                    <w:div w:id="1157576171">
                                                                                      <w:marLeft w:val="0"/>
                                                                                      <w:marRight w:val="0"/>
                                                                                      <w:marTop w:val="0"/>
                                                                                      <w:marBottom w:val="0"/>
                                                                                      <w:divBdr>
                                                                                        <w:top w:val="none" w:sz="0" w:space="0" w:color="auto"/>
                                                                                        <w:left w:val="none" w:sz="0" w:space="0" w:color="auto"/>
                                                                                        <w:bottom w:val="none" w:sz="0" w:space="0" w:color="auto"/>
                                                                                        <w:right w:val="none" w:sz="0" w:space="0" w:color="auto"/>
                                                                                      </w:divBdr>
                                                                                      <w:divsChild>
                                                                                        <w:div w:id="993295797">
                                                                                          <w:marLeft w:val="0"/>
                                                                                          <w:marRight w:val="0"/>
                                                                                          <w:marTop w:val="0"/>
                                                                                          <w:marBottom w:val="0"/>
                                                                                          <w:divBdr>
                                                                                            <w:top w:val="none" w:sz="0" w:space="0" w:color="auto"/>
                                                                                            <w:left w:val="none" w:sz="0" w:space="0" w:color="auto"/>
                                                                                            <w:bottom w:val="none" w:sz="0" w:space="0" w:color="auto"/>
                                                                                            <w:right w:val="none" w:sz="0" w:space="0" w:color="auto"/>
                                                                                          </w:divBdr>
                                                                                          <w:divsChild>
                                                                                            <w:div w:id="1801532581">
                                                                                              <w:marLeft w:val="0"/>
                                                                                              <w:marRight w:val="0"/>
                                                                                              <w:marTop w:val="0"/>
                                                                                              <w:marBottom w:val="0"/>
                                                                                              <w:divBdr>
                                                                                                <w:top w:val="single" w:sz="2" w:space="0" w:color="EFEFEF"/>
                                                                                                <w:left w:val="none" w:sz="0" w:space="0" w:color="auto"/>
                                                                                                <w:bottom w:val="none" w:sz="0" w:space="0" w:color="auto"/>
                                                                                                <w:right w:val="none" w:sz="0" w:space="0" w:color="auto"/>
                                                                                              </w:divBdr>
                                                                                              <w:divsChild>
                                                                                                <w:div w:id="50618314">
                                                                                                  <w:marLeft w:val="0"/>
                                                                                                  <w:marRight w:val="0"/>
                                                                                                  <w:marTop w:val="0"/>
                                                                                                  <w:marBottom w:val="0"/>
                                                                                                  <w:divBdr>
                                                                                                    <w:top w:val="none" w:sz="0" w:space="0" w:color="auto"/>
                                                                                                    <w:left w:val="none" w:sz="0" w:space="0" w:color="auto"/>
                                                                                                    <w:bottom w:val="none" w:sz="0" w:space="0" w:color="auto"/>
                                                                                                    <w:right w:val="none" w:sz="0" w:space="0" w:color="auto"/>
                                                                                                  </w:divBdr>
                                                                                                  <w:divsChild>
                                                                                                    <w:div w:id="1877083730">
                                                                                                      <w:marLeft w:val="0"/>
                                                                                                      <w:marRight w:val="0"/>
                                                                                                      <w:marTop w:val="0"/>
                                                                                                      <w:marBottom w:val="0"/>
                                                                                                      <w:divBdr>
                                                                                                        <w:top w:val="none" w:sz="0" w:space="0" w:color="auto"/>
                                                                                                        <w:left w:val="none" w:sz="0" w:space="0" w:color="auto"/>
                                                                                                        <w:bottom w:val="none" w:sz="0" w:space="0" w:color="auto"/>
                                                                                                        <w:right w:val="none" w:sz="0" w:space="0" w:color="auto"/>
                                                                                                      </w:divBdr>
                                                                                                      <w:divsChild>
                                                                                                        <w:div w:id="1587612048">
                                                                                                          <w:marLeft w:val="0"/>
                                                                                                          <w:marRight w:val="0"/>
                                                                                                          <w:marTop w:val="0"/>
                                                                                                          <w:marBottom w:val="0"/>
                                                                                                          <w:divBdr>
                                                                                                            <w:top w:val="none" w:sz="0" w:space="0" w:color="auto"/>
                                                                                                            <w:left w:val="none" w:sz="0" w:space="0" w:color="auto"/>
                                                                                                            <w:bottom w:val="none" w:sz="0" w:space="0" w:color="auto"/>
                                                                                                            <w:right w:val="none" w:sz="0" w:space="0" w:color="auto"/>
                                                                                                          </w:divBdr>
                                                                                                          <w:divsChild>
                                                                                                            <w:div w:id="588585592">
                                                                                                              <w:marLeft w:val="0"/>
                                                                                                              <w:marRight w:val="0"/>
                                                                                                              <w:marTop w:val="0"/>
                                                                                                              <w:marBottom w:val="0"/>
                                                                                                              <w:divBdr>
                                                                                                                <w:top w:val="none" w:sz="0" w:space="0" w:color="auto"/>
                                                                                                                <w:left w:val="none" w:sz="0" w:space="0" w:color="auto"/>
                                                                                                                <w:bottom w:val="none" w:sz="0" w:space="0" w:color="auto"/>
                                                                                                                <w:right w:val="none" w:sz="0" w:space="0" w:color="auto"/>
                                                                                                              </w:divBdr>
                                                                                                              <w:divsChild>
                                                                                                                <w:div w:id="1924951302">
                                                                                                                  <w:marLeft w:val="0"/>
                                                                                                                  <w:marRight w:val="0"/>
                                                                                                                  <w:marTop w:val="0"/>
                                                                                                                  <w:marBottom w:val="0"/>
                                                                                                                  <w:divBdr>
                                                                                                                    <w:top w:val="none" w:sz="0" w:space="0" w:color="auto"/>
                                                                                                                    <w:left w:val="none" w:sz="0" w:space="0" w:color="auto"/>
                                                                                                                    <w:bottom w:val="none" w:sz="0" w:space="0" w:color="auto"/>
                                                                                                                    <w:right w:val="none" w:sz="0" w:space="0" w:color="auto"/>
                                                                                                                  </w:divBdr>
                                                                                                                  <w:divsChild>
                                                                                                                    <w:div w:id="16974034">
                                                                                                                      <w:marLeft w:val="0"/>
                                                                                                                      <w:marRight w:val="0"/>
                                                                                                                      <w:marTop w:val="0"/>
                                                                                                                      <w:marBottom w:val="0"/>
                                                                                                                      <w:divBdr>
                                                                                                                        <w:top w:val="none" w:sz="0" w:space="0" w:color="auto"/>
                                                                                                                        <w:left w:val="none" w:sz="0" w:space="0" w:color="auto"/>
                                                                                                                        <w:bottom w:val="none" w:sz="0" w:space="0" w:color="auto"/>
                                                                                                                        <w:right w:val="none" w:sz="0" w:space="0" w:color="auto"/>
                                                                                                                      </w:divBdr>
                                                                                                                      <w:divsChild>
                                                                                                                        <w:div w:id="1410612902">
                                                                                                                          <w:marLeft w:val="0"/>
                                                                                                                          <w:marRight w:val="0"/>
                                                                                                                          <w:marTop w:val="97"/>
                                                                                                                          <w:marBottom w:val="0"/>
                                                                                                                          <w:divBdr>
                                                                                                                            <w:top w:val="none" w:sz="0" w:space="0" w:color="auto"/>
                                                                                                                            <w:left w:val="none" w:sz="0" w:space="0" w:color="auto"/>
                                                                                                                            <w:bottom w:val="none" w:sz="0" w:space="0" w:color="auto"/>
                                                                                                                            <w:right w:val="none" w:sz="0" w:space="0" w:color="auto"/>
                                                                                                                          </w:divBdr>
                                                                                                                          <w:divsChild>
                                                                                                                            <w:div w:id="1289698120">
                                                                                                                              <w:marLeft w:val="0"/>
                                                                                                                              <w:marRight w:val="0"/>
                                                                                                                              <w:marTop w:val="0"/>
                                                                                                                              <w:marBottom w:val="0"/>
                                                                                                                              <w:divBdr>
                                                                                                                                <w:top w:val="none" w:sz="0" w:space="0" w:color="auto"/>
                                                                                                                                <w:left w:val="none" w:sz="0" w:space="0" w:color="auto"/>
                                                                                                                                <w:bottom w:val="none" w:sz="0" w:space="0" w:color="auto"/>
                                                                                                                                <w:right w:val="none" w:sz="0" w:space="0" w:color="auto"/>
                                                                                                                              </w:divBdr>
                                                                                                                              <w:divsChild>
                                                                                                                                <w:div w:id="637612031">
                                                                                                                                  <w:marLeft w:val="0"/>
                                                                                                                                  <w:marRight w:val="0"/>
                                                                                                                                  <w:marTop w:val="0"/>
                                                                                                                                  <w:marBottom w:val="0"/>
                                                                                                                                  <w:divBdr>
                                                                                                                                    <w:top w:val="none" w:sz="0" w:space="0" w:color="auto"/>
                                                                                                                                    <w:left w:val="none" w:sz="0" w:space="0" w:color="auto"/>
                                                                                                                                    <w:bottom w:val="none" w:sz="0" w:space="0" w:color="auto"/>
                                                                                                                                    <w:right w:val="none" w:sz="0" w:space="0" w:color="auto"/>
                                                                                                                                  </w:divBdr>
                                                                                                                                  <w:divsChild>
                                                                                                                                    <w:div w:id="500320679">
                                                                                                                                      <w:marLeft w:val="0"/>
                                                                                                                                      <w:marRight w:val="0"/>
                                                                                                                                      <w:marTop w:val="0"/>
                                                                                                                                      <w:marBottom w:val="0"/>
                                                                                                                                      <w:divBdr>
                                                                                                                                        <w:top w:val="none" w:sz="0" w:space="0" w:color="auto"/>
                                                                                                                                        <w:left w:val="none" w:sz="0" w:space="0" w:color="auto"/>
                                                                                                                                        <w:bottom w:val="none" w:sz="0" w:space="0" w:color="auto"/>
                                                                                                                                        <w:right w:val="none" w:sz="0" w:space="0" w:color="auto"/>
                                                                                                                                      </w:divBdr>
                                                                                                                                      <w:divsChild>
                                                                                                                                        <w:div w:id="1272395707">
                                                                                                                                          <w:marLeft w:val="0"/>
                                                                                                                                          <w:marRight w:val="0"/>
                                                                                                                                          <w:marTop w:val="0"/>
                                                                                                                                          <w:marBottom w:val="0"/>
                                                                                                                                          <w:divBdr>
                                                                                                                                            <w:top w:val="none" w:sz="0" w:space="0" w:color="auto"/>
                                                                                                                                            <w:left w:val="none" w:sz="0" w:space="0" w:color="auto"/>
                                                                                                                                            <w:bottom w:val="none" w:sz="0" w:space="0" w:color="auto"/>
                                                                                                                                            <w:right w:val="none" w:sz="0" w:space="0" w:color="auto"/>
                                                                                                                                          </w:divBdr>
                                                                                                                                          <w:divsChild>
                                                                                                                                            <w:div w:id="80820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6090294">
                                                                                                              <w:marLeft w:val="0"/>
                                                                                                              <w:marRight w:val="0"/>
                                                                                                              <w:marTop w:val="0"/>
                                                                                                              <w:marBottom w:val="0"/>
                                                                                                              <w:divBdr>
                                                                                                                <w:top w:val="none" w:sz="0" w:space="0" w:color="auto"/>
                                                                                                                <w:left w:val="none" w:sz="0" w:space="0" w:color="auto"/>
                                                                                                                <w:bottom w:val="none" w:sz="0" w:space="0" w:color="auto"/>
                                                                                                                <w:right w:val="none" w:sz="0" w:space="0" w:color="auto"/>
                                                                                                              </w:divBdr>
                                                                                                              <w:divsChild>
                                                                                                                <w:div w:id="1337925603">
                                                                                                                  <w:marLeft w:val="0"/>
                                                                                                                  <w:marRight w:val="0"/>
                                                                                                                  <w:marTop w:val="0"/>
                                                                                                                  <w:marBottom w:val="0"/>
                                                                                                                  <w:divBdr>
                                                                                                                    <w:top w:val="none" w:sz="0" w:space="0" w:color="auto"/>
                                                                                                                    <w:left w:val="none" w:sz="0" w:space="0" w:color="auto"/>
                                                                                                                    <w:bottom w:val="none" w:sz="0" w:space="0" w:color="auto"/>
                                                                                                                    <w:right w:val="none" w:sz="0" w:space="0" w:color="auto"/>
                                                                                                                  </w:divBdr>
                                                                                                                  <w:divsChild>
                                                                                                                    <w:div w:id="1540901271">
                                                                                                                      <w:marLeft w:val="0"/>
                                                                                                                      <w:marRight w:val="0"/>
                                                                                                                      <w:marTop w:val="0"/>
                                                                                                                      <w:marBottom w:val="0"/>
                                                                                                                      <w:divBdr>
                                                                                                                        <w:top w:val="none" w:sz="0" w:space="0" w:color="auto"/>
                                                                                                                        <w:left w:val="none" w:sz="0" w:space="0" w:color="auto"/>
                                                                                                                        <w:bottom w:val="none" w:sz="0" w:space="0" w:color="auto"/>
                                                                                                                        <w:right w:val="none" w:sz="0" w:space="0" w:color="auto"/>
                                                                                                                      </w:divBdr>
                                                                                                                      <w:divsChild>
                                                                                                                        <w:div w:id="453866063">
                                                                                                                          <w:marLeft w:val="0"/>
                                                                                                                          <w:marRight w:val="0"/>
                                                                                                                          <w:marTop w:val="0"/>
                                                                                                                          <w:marBottom w:val="0"/>
                                                                                                                          <w:divBdr>
                                                                                                                            <w:top w:val="none" w:sz="0" w:space="0" w:color="auto"/>
                                                                                                                            <w:left w:val="none" w:sz="0" w:space="0" w:color="auto"/>
                                                                                                                            <w:bottom w:val="none" w:sz="0" w:space="0" w:color="auto"/>
                                                                                                                            <w:right w:val="none" w:sz="0" w:space="0" w:color="auto"/>
                                                                                                                          </w:divBdr>
                                                                                                                          <w:divsChild>
                                                                                                                            <w:div w:id="1055355452">
                                                                                                                              <w:marLeft w:val="0"/>
                                                                                                                              <w:marRight w:val="0"/>
                                                                                                                              <w:marTop w:val="0"/>
                                                                                                                              <w:marBottom w:val="0"/>
                                                                                                                              <w:divBdr>
                                                                                                                                <w:top w:val="none" w:sz="0" w:space="0" w:color="auto"/>
                                                                                                                                <w:left w:val="none" w:sz="0" w:space="0" w:color="auto"/>
                                                                                                                                <w:bottom w:val="none" w:sz="0" w:space="0" w:color="auto"/>
                                                                                                                                <w:right w:val="none" w:sz="0" w:space="0" w:color="auto"/>
                                                                                                                              </w:divBdr>
                                                                                                                              <w:divsChild>
                                                                                                                                <w:div w:id="10808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943224">
      <w:bodyDiv w:val="1"/>
      <w:marLeft w:val="0"/>
      <w:marRight w:val="0"/>
      <w:marTop w:val="0"/>
      <w:marBottom w:val="0"/>
      <w:divBdr>
        <w:top w:val="none" w:sz="0" w:space="0" w:color="auto"/>
        <w:left w:val="none" w:sz="0" w:space="0" w:color="auto"/>
        <w:bottom w:val="none" w:sz="0" w:space="0" w:color="auto"/>
        <w:right w:val="none" w:sz="0" w:space="0" w:color="auto"/>
      </w:divBdr>
    </w:div>
    <w:div w:id="1541936515">
      <w:bodyDiv w:val="1"/>
      <w:marLeft w:val="0"/>
      <w:marRight w:val="0"/>
      <w:marTop w:val="0"/>
      <w:marBottom w:val="0"/>
      <w:divBdr>
        <w:top w:val="none" w:sz="0" w:space="0" w:color="auto"/>
        <w:left w:val="none" w:sz="0" w:space="0" w:color="auto"/>
        <w:bottom w:val="none" w:sz="0" w:space="0" w:color="auto"/>
        <w:right w:val="none" w:sz="0" w:space="0" w:color="auto"/>
      </w:divBdr>
    </w:div>
    <w:div w:id="203384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040\Desktop\EPISTOLOXARTO.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EPISTOLOXARTO</Template>
  <TotalTime>15</TotalTime>
  <Pages>4</Pages>
  <Words>1311</Words>
  <Characters>7085</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Αρ</vt:lpstr>
    </vt:vector>
  </TitlesOfParts>
  <Company>DP</Company>
  <LinksUpToDate>false</LinksUpToDate>
  <CharactersWithSpaces>8380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Αρ</dc:title>
  <dc:creator>user040</dc:creator>
  <cp:lastModifiedBy>user107</cp:lastModifiedBy>
  <cp:revision>19</cp:revision>
  <cp:lastPrinted>2019-02-18T08:36:00Z</cp:lastPrinted>
  <dcterms:created xsi:type="dcterms:W3CDTF">2019-08-27T09:01:00Z</dcterms:created>
  <dcterms:modified xsi:type="dcterms:W3CDTF">2019-09-24T10:50:00Z</dcterms:modified>
</cp:coreProperties>
</file>